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F2E" w:rsidRDefault="00427F2E">
      <w:pPr>
        <w:pStyle w:val="Textkrper"/>
        <w:spacing w:before="2"/>
        <w:rPr>
          <w:sz w:val="20"/>
        </w:rPr>
      </w:pPr>
    </w:p>
    <w:p w:rsidR="00427F2E" w:rsidRDefault="001110BC">
      <w:pPr>
        <w:spacing w:before="45"/>
        <w:ind w:left="132"/>
        <w:rPr>
          <w:sz w:val="28"/>
        </w:rPr>
      </w:pPr>
      <w:r>
        <w:rPr>
          <w:w w:val="110"/>
          <w:sz w:val="28"/>
        </w:rPr>
        <w:t>E</w:t>
      </w:r>
      <w:r w:rsidR="004C1C9D">
        <w:rPr>
          <w:w w:val="110"/>
          <w:sz w:val="28"/>
        </w:rPr>
        <w:t xml:space="preserve">hrenwörtliche Erklärung für Top </w:t>
      </w:r>
      <w:r w:rsidR="002B6D62">
        <w:rPr>
          <w:w w:val="110"/>
          <w:sz w:val="28"/>
        </w:rPr>
        <w:t>Ups zur</w:t>
      </w:r>
      <w:r>
        <w:rPr>
          <w:w w:val="110"/>
          <w:sz w:val="28"/>
        </w:rPr>
        <w:t xml:space="preserve"> ERASMUS </w:t>
      </w:r>
      <w:r w:rsidR="002B6D62">
        <w:rPr>
          <w:w w:val="110"/>
          <w:sz w:val="28"/>
        </w:rPr>
        <w:t>Förderung</w:t>
      </w:r>
      <w:r w:rsidR="00190F7D" w:rsidRPr="00190F7D">
        <w:rPr>
          <w:w w:val="110"/>
          <w:sz w:val="28"/>
        </w:rPr>
        <w:t xml:space="preserve"> </w:t>
      </w:r>
      <w:r w:rsidR="00190F7D">
        <w:rPr>
          <w:w w:val="110"/>
          <w:sz w:val="28"/>
        </w:rPr>
        <w:t>für „fewer opportunities“</w:t>
      </w:r>
    </w:p>
    <w:p w:rsidR="006E70AE" w:rsidRDefault="006E70AE" w:rsidP="006E70AE">
      <w:pPr>
        <w:pStyle w:val="Textkrper"/>
        <w:ind w:left="142"/>
        <w:rPr>
          <w:sz w:val="20"/>
        </w:rPr>
      </w:pPr>
      <w:r w:rsidRPr="002E2D81">
        <w:rPr>
          <w:sz w:val="20"/>
          <w:highlight w:val="yellow"/>
        </w:rPr>
        <w:t>Muss im International Office vor Antritt der Mobilitä</w:t>
      </w:r>
      <w:r>
        <w:rPr>
          <w:sz w:val="20"/>
          <w:highlight w:val="yellow"/>
        </w:rPr>
        <w:t>t vorliegen und zusammen mit der Word Version des</w:t>
      </w:r>
      <w:r w:rsidRPr="002E2D81">
        <w:rPr>
          <w:sz w:val="20"/>
          <w:highlight w:val="yellow"/>
        </w:rPr>
        <w:t xml:space="preserve"> Grant Agreement</w:t>
      </w:r>
      <w:r>
        <w:rPr>
          <w:sz w:val="20"/>
          <w:highlight w:val="yellow"/>
        </w:rPr>
        <w:t>s unterzeichnet per E-Mail</w:t>
      </w:r>
      <w:r w:rsidRPr="002E2D81">
        <w:rPr>
          <w:sz w:val="20"/>
          <w:highlight w:val="yellow"/>
        </w:rPr>
        <w:t xml:space="preserve"> </w:t>
      </w:r>
      <w:r>
        <w:rPr>
          <w:sz w:val="20"/>
          <w:highlight w:val="yellow"/>
        </w:rPr>
        <w:t>eingereicht werden</w:t>
      </w:r>
      <w:r w:rsidRPr="00677B36">
        <w:rPr>
          <w:sz w:val="20"/>
          <w:highlight w:val="yellow"/>
        </w:rPr>
        <w:t>.</w:t>
      </w:r>
      <w:r w:rsidRPr="009B6F50">
        <w:rPr>
          <w:sz w:val="20"/>
          <w:highlight w:val="yellow"/>
        </w:rPr>
        <w:t xml:space="preserve"> Anschließend muss es </w:t>
      </w:r>
      <w:r>
        <w:rPr>
          <w:sz w:val="20"/>
          <w:highlight w:val="yellow"/>
        </w:rPr>
        <w:t xml:space="preserve">auch </w:t>
      </w:r>
      <w:r w:rsidRPr="009B6F50">
        <w:rPr>
          <w:sz w:val="20"/>
          <w:highlight w:val="yellow"/>
        </w:rPr>
        <w:t>im Original eingereicht werden</w:t>
      </w:r>
      <w:r>
        <w:rPr>
          <w:sz w:val="20"/>
        </w:rPr>
        <w:t>.</w:t>
      </w:r>
    </w:p>
    <w:p w:rsidR="006E70AE" w:rsidRDefault="006E70AE" w:rsidP="006E70AE">
      <w:pPr>
        <w:pStyle w:val="Textkrper"/>
        <w:spacing w:before="8"/>
        <w:rPr>
          <w:sz w:val="15"/>
        </w:rPr>
      </w:pPr>
    </w:p>
    <w:p w:rsidR="006E70AE" w:rsidRDefault="006E70AE" w:rsidP="006E70AE">
      <w:pPr>
        <w:rPr>
          <w:sz w:val="15"/>
        </w:rPr>
        <w:sectPr w:rsidR="006E70AE">
          <w:headerReference w:type="default" r:id="rId7"/>
          <w:footerReference w:type="default" r:id="rId8"/>
          <w:type w:val="continuous"/>
          <w:pgSz w:w="11910" w:h="16840"/>
          <w:pgMar w:top="1580" w:right="1020" w:bottom="820" w:left="1000" w:header="451" w:footer="633" w:gutter="0"/>
          <w:cols w:space="720"/>
        </w:sectPr>
      </w:pPr>
    </w:p>
    <w:p w:rsidR="006E70AE" w:rsidRDefault="006E70AE" w:rsidP="006E70AE">
      <w:pPr>
        <w:pStyle w:val="Textkrper"/>
        <w:spacing w:before="8"/>
        <w:ind w:left="142"/>
        <w:rPr>
          <w:sz w:val="21"/>
        </w:rPr>
      </w:pPr>
      <w:r>
        <w:rPr>
          <w:sz w:val="21"/>
        </w:rPr>
        <w:t xml:space="preserve">Hiermit bestätige ich </w:t>
      </w:r>
      <w:r>
        <w:rPr>
          <w:sz w:val="21"/>
        </w:rPr>
        <w:fldChar w:fldCharType="begin">
          <w:ffData>
            <w:name w:val="Text1"/>
            <w:enabled/>
            <w:calcOnExit w:val="0"/>
            <w:textInput/>
          </w:ffData>
        </w:fldChar>
      </w:r>
      <w:bookmarkStart w:id="0" w:name="Text1"/>
      <w:r>
        <w:rPr>
          <w:sz w:val="21"/>
        </w:rPr>
        <w:instrText xml:space="preserve"> FORMTEXT </w:instrText>
      </w:r>
      <w:r>
        <w:rPr>
          <w:sz w:val="21"/>
        </w:rPr>
      </w:r>
      <w:r>
        <w:rPr>
          <w:sz w:val="21"/>
        </w:rPr>
        <w:fldChar w:fldCharType="separate"/>
      </w:r>
      <w:bookmarkStart w:id="1" w:name="_GoBack"/>
      <w:r>
        <w:rPr>
          <w:noProof/>
          <w:sz w:val="21"/>
        </w:rPr>
        <w:t> </w:t>
      </w:r>
      <w:r>
        <w:rPr>
          <w:noProof/>
          <w:sz w:val="21"/>
        </w:rPr>
        <w:t> </w:t>
      </w:r>
      <w:r>
        <w:rPr>
          <w:noProof/>
          <w:sz w:val="21"/>
        </w:rPr>
        <w:t> </w:t>
      </w:r>
      <w:r>
        <w:rPr>
          <w:noProof/>
          <w:sz w:val="21"/>
        </w:rPr>
        <w:t> </w:t>
      </w:r>
      <w:r>
        <w:rPr>
          <w:noProof/>
          <w:sz w:val="21"/>
        </w:rPr>
        <w:t> </w:t>
      </w:r>
      <w:bookmarkEnd w:id="1"/>
      <w:r>
        <w:rPr>
          <w:sz w:val="21"/>
        </w:rPr>
        <w:fldChar w:fldCharType="end"/>
      </w:r>
      <w:bookmarkEnd w:id="0"/>
      <w:r>
        <w:rPr>
          <w:sz w:val="21"/>
        </w:rPr>
        <w:t xml:space="preserve">, geboren am </w:t>
      </w:r>
      <w:r>
        <w:rPr>
          <w:sz w:val="21"/>
        </w:rPr>
        <w:fldChar w:fldCharType="begin">
          <w:ffData>
            <w:name w:val="Text2"/>
            <w:enabled/>
            <w:calcOnExit w:val="0"/>
            <w:textInput/>
          </w:ffData>
        </w:fldChar>
      </w:r>
      <w:bookmarkStart w:id="2" w:name="Text2"/>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
      <w:r>
        <w:rPr>
          <w:sz w:val="21"/>
        </w:rPr>
        <w:t xml:space="preserve"> (</w:t>
      </w:r>
      <w:proofErr w:type="spellStart"/>
      <w:r>
        <w:rPr>
          <w:sz w:val="21"/>
        </w:rPr>
        <w:t>tt.mm.jjjj</w:t>
      </w:r>
      <w:proofErr w:type="spellEnd"/>
      <w:r>
        <w:rPr>
          <w:sz w:val="21"/>
        </w:rPr>
        <w:t xml:space="preserve">), dass ich mein Auslandspraktikum bei </w:t>
      </w:r>
      <w:r>
        <w:rPr>
          <w:sz w:val="21"/>
        </w:rPr>
        <w:fldChar w:fldCharType="begin">
          <w:ffData>
            <w:name w:val="Text3"/>
            <w:enabled/>
            <w:calcOnExit w:val="0"/>
            <w:textInput/>
          </w:ffData>
        </w:fldChar>
      </w:r>
      <w:bookmarkStart w:id="3" w:name="Text3"/>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
      <w:r>
        <w:rPr>
          <w:sz w:val="21"/>
        </w:rPr>
        <w:t xml:space="preserve"> (Name des Unternehmens/der Einrichtung) </w:t>
      </w:r>
      <w:r>
        <w:rPr>
          <w:rFonts w:hint="eastAsia"/>
          <w:sz w:val="21"/>
        </w:rPr>
        <w:t>i</w:t>
      </w:r>
      <w:r w:rsidRPr="00114C4D">
        <w:rPr>
          <w:sz w:val="21"/>
        </w:rPr>
        <w:t>m akademischen Jahr</w:t>
      </w:r>
      <w:r>
        <w:rPr>
          <w:sz w:val="21"/>
        </w:rPr>
        <w:t xml:space="preserve"> 20</w:t>
      </w:r>
      <w:r>
        <w:rPr>
          <w:sz w:val="21"/>
        </w:rPr>
        <w:fldChar w:fldCharType="begin">
          <w:ffData>
            <w:name w:val="Text4"/>
            <w:enabled/>
            <w:calcOnExit w:val="0"/>
            <w:textInput>
              <w:maxLength w:val="2"/>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sz w:val="21"/>
        </w:rPr>
        <w:fldChar w:fldCharType="end"/>
      </w:r>
      <w:r>
        <w:rPr>
          <w:sz w:val="21"/>
        </w:rPr>
        <w:t>/20</w:t>
      </w:r>
      <w:r>
        <w:rPr>
          <w:sz w:val="21"/>
        </w:rPr>
        <w:fldChar w:fldCharType="begin">
          <w:ffData>
            <w:name w:val="Text4"/>
            <w:enabled/>
            <w:calcOnExit w:val="0"/>
            <w:textInput>
              <w:maxLength w:val="2"/>
            </w:textInput>
          </w:ffData>
        </w:fldChar>
      </w:r>
      <w:r>
        <w:rPr>
          <w:sz w:val="21"/>
        </w:rPr>
        <w:instrText xml:space="preserve"> FORMTEXT </w:instrText>
      </w:r>
      <w:r>
        <w:rPr>
          <w:sz w:val="21"/>
        </w:rPr>
      </w:r>
      <w:r>
        <w:rPr>
          <w:sz w:val="21"/>
        </w:rPr>
        <w:fldChar w:fldCharType="separate"/>
      </w:r>
      <w:r>
        <w:rPr>
          <w:noProof/>
          <w:sz w:val="21"/>
        </w:rPr>
        <w:t> </w:t>
      </w:r>
      <w:r>
        <w:rPr>
          <w:noProof/>
          <w:sz w:val="21"/>
        </w:rPr>
        <w:t> </w:t>
      </w:r>
      <w:r>
        <w:rPr>
          <w:sz w:val="21"/>
        </w:rPr>
        <w:fldChar w:fldCharType="end"/>
      </w:r>
    </w:p>
    <w:p w:rsidR="006E70AE" w:rsidRDefault="006E70AE" w:rsidP="006E70AE">
      <w:pPr>
        <w:pStyle w:val="Textkrper"/>
        <w:spacing w:before="8"/>
        <w:rPr>
          <w:sz w:val="15"/>
        </w:rPr>
      </w:pPr>
      <w:r>
        <w:rPr>
          <w:sz w:val="15"/>
        </w:rPr>
        <w:tab/>
      </w:r>
    </w:p>
    <w:p w:rsidR="006E70AE" w:rsidRPr="00114C4D" w:rsidRDefault="006E70AE" w:rsidP="006E70AE">
      <w:pPr>
        <w:spacing w:before="60" w:line="249" w:lineRule="auto"/>
        <w:ind w:left="132"/>
        <w:rPr>
          <w:w w:val="110"/>
          <w:sz w:val="21"/>
          <w:szCs w:val="21"/>
        </w:rPr>
      </w:pPr>
      <w:r w:rsidRPr="00114C4D">
        <w:rPr>
          <w:w w:val="110"/>
          <w:sz w:val="21"/>
          <w:szCs w:val="21"/>
        </w:rPr>
        <w:t>verbringen werde und folgendes zutrifft (</w:t>
      </w:r>
      <w:r w:rsidRPr="00114C4D">
        <w:rPr>
          <w:w w:val="110"/>
          <w:sz w:val="21"/>
          <w:szCs w:val="21"/>
          <w:highlight w:val="yellow"/>
        </w:rPr>
        <w:t xml:space="preserve">bitte ankreuzen und Erläuterungen auf Seite </w:t>
      </w:r>
      <w:r>
        <w:rPr>
          <w:w w:val="110"/>
          <w:sz w:val="21"/>
          <w:szCs w:val="21"/>
          <w:highlight w:val="yellow"/>
        </w:rPr>
        <w:t>3</w:t>
      </w:r>
      <w:r w:rsidRPr="00114C4D">
        <w:rPr>
          <w:w w:val="110"/>
          <w:sz w:val="21"/>
          <w:szCs w:val="21"/>
          <w:highlight w:val="yellow"/>
        </w:rPr>
        <w:t xml:space="preserve"> beachten</w:t>
      </w:r>
      <w:r w:rsidRPr="00114C4D">
        <w:rPr>
          <w:w w:val="110"/>
          <w:sz w:val="21"/>
          <w:szCs w:val="21"/>
        </w:rPr>
        <w:t>):</w:t>
      </w:r>
    </w:p>
    <w:p w:rsidR="00427F2E" w:rsidRDefault="00017A90">
      <w:pPr>
        <w:pStyle w:val="Textkrper"/>
        <w:spacing w:before="8"/>
        <w:rPr>
          <w:sz w:val="15"/>
        </w:rPr>
      </w:pPr>
      <w:r>
        <w:rPr>
          <w:sz w:val="15"/>
        </w:rPr>
        <w:tab/>
      </w:r>
    </w:p>
    <w:p w:rsidR="00921ABF" w:rsidRPr="00921ABF" w:rsidRDefault="00921ABF" w:rsidP="00CA0782">
      <w:pPr>
        <w:widowControl/>
        <w:adjustRightInd w:val="0"/>
        <w:ind w:left="142"/>
        <w:rPr>
          <w:sz w:val="20"/>
        </w:rPr>
      </w:pPr>
      <w:r w:rsidRPr="00921ABF">
        <w:rPr>
          <w:b/>
          <w:w w:val="110"/>
          <w:sz w:val="18"/>
          <w:szCs w:val="18"/>
          <w:u w:val="single"/>
        </w:rPr>
        <w:t>Hinweis:</w:t>
      </w:r>
      <w:r w:rsidRPr="00921ABF">
        <w:rPr>
          <w:b/>
          <w:w w:val="110"/>
          <w:sz w:val="18"/>
          <w:szCs w:val="18"/>
        </w:rPr>
        <w:t xml:space="preserve"> Bei Vorhandensein mehrerer Zielgruppenmerkmale eines Teilnehmenden (beispielweise Erstakademikerin/Erstakademiker und erwerbstätige Studierende): nur für ein Zielgruppenmerkmal auszahlbar; Nachweis nur für ein Zielgruppenmerkmal notwendig. </w:t>
      </w:r>
    </w:p>
    <w:p w:rsidR="00427F2E" w:rsidRPr="00921ABF" w:rsidRDefault="00427F2E">
      <w:pPr>
        <w:pStyle w:val="Textkrper"/>
        <w:spacing w:before="11"/>
        <w:rPr>
          <w:sz w:val="20"/>
        </w:rPr>
      </w:pPr>
    </w:p>
    <w:tbl>
      <w:tblPr>
        <w:tblStyle w:val="TableNormal"/>
        <w:tblW w:w="9492"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3260"/>
        <w:gridCol w:w="2410"/>
        <w:gridCol w:w="1984"/>
      </w:tblGrid>
      <w:tr w:rsidR="00FF04DE" w:rsidTr="00BC4905">
        <w:trPr>
          <w:trHeight w:val="481"/>
        </w:trPr>
        <w:tc>
          <w:tcPr>
            <w:tcW w:w="1838" w:type="dxa"/>
            <w:shd w:val="clear" w:color="auto" w:fill="DBDBDB"/>
          </w:tcPr>
          <w:p w:rsidR="00FF04DE" w:rsidRDefault="00FF04DE">
            <w:pPr>
              <w:pStyle w:val="TableParagraph"/>
              <w:spacing w:before="10" w:line="219" w:lineRule="exact"/>
              <w:rPr>
                <w:sz w:val="20"/>
              </w:rPr>
            </w:pPr>
            <w:r>
              <w:rPr>
                <w:w w:val="115"/>
                <w:sz w:val="20"/>
              </w:rPr>
              <w:t>Art des Top Ups</w:t>
            </w:r>
          </w:p>
        </w:tc>
        <w:tc>
          <w:tcPr>
            <w:tcW w:w="3260" w:type="dxa"/>
            <w:shd w:val="clear" w:color="auto" w:fill="DBDBDB"/>
          </w:tcPr>
          <w:p w:rsidR="00FF04DE" w:rsidRDefault="00FF04DE">
            <w:pPr>
              <w:pStyle w:val="TableParagraph"/>
              <w:spacing w:before="2"/>
              <w:ind w:left="109"/>
              <w:rPr>
                <w:w w:val="110"/>
                <w:sz w:val="20"/>
              </w:rPr>
            </w:pPr>
            <w:r w:rsidRPr="00584525">
              <w:rPr>
                <w:color w:val="000000" w:themeColor="text1"/>
                <w:w w:val="110"/>
                <w:sz w:val="20"/>
              </w:rPr>
              <w:t>Voraussetzung</w:t>
            </w:r>
          </w:p>
        </w:tc>
        <w:tc>
          <w:tcPr>
            <w:tcW w:w="2410" w:type="dxa"/>
            <w:shd w:val="clear" w:color="auto" w:fill="DBDBDB"/>
          </w:tcPr>
          <w:p w:rsidR="00FF04DE" w:rsidRDefault="00FF04DE" w:rsidP="00FF04DE">
            <w:pPr>
              <w:pStyle w:val="TableParagraph"/>
              <w:spacing w:before="2"/>
              <w:ind w:left="109"/>
              <w:rPr>
                <w:sz w:val="20"/>
              </w:rPr>
            </w:pPr>
            <w:r>
              <w:rPr>
                <w:w w:val="110"/>
                <w:sz w:val="20"/>
              </w:rPr>
              <w:t>Bitte zutreffendes ankreuzen</w:t>
            </w:r>
          </w:p>
        </w:tc>
        <w:tc>
          <w:tcPr>
            <w:tcW w:w="1984" w:type="dxa"/>
            <w:shd w:val="clear" w:color="auto" w:fill="DBDBDB"/>
          </w:tcPr>
          <w:p w:rsidR="00FF04DE" w:rsidRDefault="006B4932">
            <w:pPr>
              <w:pStyle w:val="TableParagraph"/>
              <w:spacing w:before="2"/>
              <w:ind w:left="107"/>
              <w:rPr>
                <w:sz w:val="20"/>
              </w:rPr>
            </w:pPr>
            <w:r>
              <w:rPr>
                <w:w w:val="110"/>
                <w:sz w:val="20"/>
              </w:rPr>
              <w:t>Art der Förderung</w:t>
            </w:r>
          </w:p>
        </w:tc>
      </w:tr>
      <w:tr w:rsidR="00E5749A" w:rsidTr="00BC4905">
        <w:trPr>
          <w:trHeight w:val="311"/>
        </w:trPr>
        <w:tc>
          <w:tcPr>
            <w:tcW w:w="1838" w:type="dxa"/>
          </w:tcPr>
          <w:p w:rsidR="00E5749A" w:rsidRPr="00DF4392" w:rsidRDefault="00E5749A" w:rsidP="00E5749A">
            <w:pPr>
              <w:pStyle w:val="TableParagraph"/>
              <w:ind w:left="109"/>
              <w:rPr>
                <w:sz w:val="20"/>
              </w:rPr>
            </w:pPr>
            <w:r w:rsidRPr="00DF4392">
              <w:rPr>
                <w:w w:val="105"/>
                <w:sz w:val="20"/>
              </w:rPr>
              <w:t>Erstakademiker /Erstakademikerin-</w:t>
            </w:r>
            <w:r w:rsidR="001A34FF">
              <w:rPr>
                <w:w w:val="105"/>
                <w:sz w:val="20"/>
              </w:rPr>
              <w:t>nen</w:t>
            </w:r>
          </w:p>
        </w:tc>
        <w:tc>
          <w:tcPr>
            <w:tcW w:w="3260" w:type="dxa"/>
          </w:tcPr>
          <w:p w:rsidR="00E5749A" w:rsidRPr="00DF4392" w:rsidRDefault="00E5749A" w:rsidP="00E5749A">
            <w:pPr>
              <w:pStyle w:val="TableParagraph"/>
              <w:ind w:left="109"/>
              <w:rPr>
                <w:sz w:val="20"/>
              </w:rPr>
            </w:pPr>
            <w:r>
              <w:rPr>
                <w:sz w:val="20"/>
              </w:rPr>
              <w:t>Meine beiden Elternteile oder Bezugspersonen verfügen über keinen Abschluss einer Hoch- oder Fachhochschule</w:t>
            </w:r>
          </w:p>
        </w:tc>
        <w:tc>
          <w:tcPr>
            <w:tcW w:w="2410" w:type="dxa"/>
          </w:tcPr>
          <w:p w:rsidR="00E5749A" w:rsidRDefault="00E5749A" w:rsidP="00E5749A">
            <w:pPr>
              <w:pStyle w:val="TableParagraph"/>
              <w:spacing w:line="240" w:lineRule="atLeast"/>
              <w:ind w:left="109"/>
              <w:rPr>
                <w:sz w:val="20"/>
              </w:rPr>
            </w:pPr>
            <w:r>
              <w:rPr>
                <w:sz w:val="20"/>
              </w:rPr>
              <w:t xml:space="preserve">Ich erfülle die Voraussetzungen und möchte das Top Up beantragen: Ja </w:t>
            </w:r>
            <w:sdt>
              <w:sdtPr>
                <w:rPr>
                  <w:sz w:val="20"/>
                </w:rPr>
                <w:id w:val="185067733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Nein </w:t>
            </w:r>
            <w:sdt>
              <w:sdtPr>
                <w:rPr>
                  <w:sz w:val="20"/>
                </w:rPr>
                <w:id w:val="-17551044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E5749A" w:rsidRPr="000F014E" w:rsidRDefault="00E5749A" w:rsidP="00E5749A">
            <w:pPr>
              <w:pStyle w:val="TableParagraph"/>
              <w:ind w:left="109"/>
              <w:rPr>
                <w:sz w:val="20"/>
              </w:rPr>
            </w:pPr>
          </w:p>
        </w:tc>
        <w:tc>
          <w:tcPr>
            <w:tcW w:w="1984" w:type="dxa"/>
          </w:tcPr>
          <w:p w:rsidR="00E5749A" w:rsidRDefault="00E5749A" w:rsidP="00E5749A">
            <w:pPr>
              <w:pStyle w:val="TableParagraph"/>
              <w:ind w:left="107"/>
              <w:rPr>
                <w:sz w:val="20"/>
              </w:rPr>
            </w:pPr>
            <w:r>
              <w:rPr>
                <w:w w:val="120"/>
                <w:sz w:val="20"/>
              </w:rPr>
              <w:t>250 Euro / Monat</w:t>
            </w:r>
          </w:p>
        </w:tc>
      </w:tr>
      <w:tr w:rsidR="00E5749A" w:rsidTr="00BC4905">
        <w:trPr>
          <w:trHeight w:val="239"/>
        </w:trPr>
        <w:tc>
          <w:tcPr>
            <w:tcW w:w="1838" w:type="dxa"/>
          </w:tcPr>
          <w:p w:rsidR="00273F82" w:rsidRDefault="00E5749A" w:rsidP="00E5749A">
            <w:pPr>
              <w:pStyle w:val="TableParagraph"/>
              <w:spacing w:line="219" w:lineRule="exact"/>
              <w:ind w:left="134"/>
              <w:rPr>
                <w:sz w:val="20"/>
              </w:rPr>
            </w:pPr>
            <w:r>
              <w:rPr>
                <w:w w:val="110"/>
                <w:sz w:val="20"/>
              </w:rPr>
              <w:t xml:space="preserve">Erwerbstätige    </w:t>
            </w:r>
            <w:r w:rsidR="001A34FF">
              <w:rPr>
                <w:w w:val="110"/>
                <w:sz w:val="20"/>
              </w:rPr>
              <w:t>Studierende</w:t>
            </w:r>
          </w:p>
          <w:p w:rsidR="00273F82" w:rsidRPr="00273F82" w:rsidRDefault="00273F82" w:rsidP="00273F82"/>
          <w:p w:rsidR="00273F82" w:rsidRPr="00273F82" w:rsidRDefault="00273F82" w:rsidP="00273F82"/>
          <w:p w:rsidR="00273F82" w:rsidRPr="00273F82" w:rsidRDefault="00273F82" w:rsidP="00273F82"/>
          <w:p w:rsidR="00273F82" w:rsidRPr="00273F82" w:rsidRDefault="00273F82" w:rsidP="00273F82"/>
          <w:p w:rsidR="00273F82" w:rsidRPr="00273F82" w:rsidRDefault="00273F82" w:rsidP="00273F82"/>
          <w:p w:rsidR="00E5749A" w:rsidRPr="00273F82" w:rsidRDefault="00E5749A" w:rsidP="00273F82">
            <w:pPr>
              <w:jc w:val="center"/>
            </w:pPr>
          </w:p>
        </w:tc>
        <w:tc>
          <w:tcPr>
            <w:tcW w:w="3260" w:type="dxa"/>
          </w:tcPr>
          <w:p w:rsidR="007528D0" w:rsidRDefault="00E5749A" w:rsidP="007528D0">
            <w:pPr>
              <w:pStyle w:val="TableParagraph"/>
              <w:spacing w:line="219" w:lineRule="exact"/>
              <w:ind w:left="109"/>
              <w:rPr>
                <w:sz w:val="20"/>
              </w:rPr>
            </w:pPr>
            <w:r>
              <w:rPr>
                <w:sz w:val="20"/>
              </w:rPr>
              <w:t xml:space="preserve">Ich habe während des Studiums </w:t>
            </w:r>
            <w:r w:rsidRPr="00535ECE">
              <w:rPr>
                <w:b/>
                <w:sz w:val="20"/>
              </w:rPr>
              <w:t xml:space="preserve">mindestens 6 Monate </w:t>
            </w:r>
            <w:r w:rsidR="00FB30C1">
              <w:rPr>
                <w:sz w:val="20"/>
              </w:rPr>
              <w:t>durchgehend gearbeitet und d</w:t>
            </w:r>
            <w:r>
              <w:rPr>
                <w:sz w:val="20"/>
              </w:rPr>
              <w:t xml:space="preserve">er Beschäftigungs-zeitraum lag in einem </w:t>
            </w:r>
            <w:r w:rsidRPr="00535ECE">
              <w:rPr>
                <w:b/>
                <w:sz w:val="20"/>
              </w:rPr>
              <w:t>Zeitfenster von 6 Monaten</w:t>
            </w:r>
            <w:r>
              <w:rPr>
                <w:sz w:val="20"/>
              </w:rPr>
              <w:t xml:space="preserve"> vor der internen Erasmus Bewerbung und dem Zeitpunkt des Antritts der Mobilität. Es handelte sich </w:t>
            </w:r>
            <w:r w:rsidR="00FB30C1">
              <w:rPr>
                <w:sz w:val="20"/>
              </w:rPr>
              <w:t xml:space="preserve">außerdem </w:t>
            </w:r>
            <w:r>
              <w:rPr>
                <w:sz w:val="20"/>
              </w:rPr>
              <w:t>um ei</w:t>
            </w:r>
            <w:r w:rsidRPr="007528D0">
              <w:rPr>
                <w:sz w:val="20"/>
              </w:rPr>
              <w:t xml:space="preserve">ne Beschäftigung </w:t>
            </w:r>
            <w:r>
              <w:rPr>
                <w:sz w:val="20"/>
              </w:rPr>
              <w:t xml:space="preserve">mit einem </w:t>
            </w:r>
            <w:r w:rsidRPr="00535ECE">
              <w:rPr>
                <w:b/>
                <w:sz w:val="20"/>
              </w:rPr>
              <w:t xml:space="preserve">monatlichen Nettoverdienst von über 450 € und unter 850 € </w:t>
            </w:r>
            <w:r>
              <w:rPr>
                <w:sz w:val="20"/>
              </w:rPr>
              <w:t>(bei mehreren Tätigkeiten bitte aufaddieren).</w:t>
            </w:r>
            <w:r w:rsidR="00F41EAD">
              <w:rPr>
                <w:sz w:val="20"/>
              </w:rPr>
              <w:t xml:space="preserve"> Die Tätigkeit wird während des Auslandsaufenthaltes nicht fortgeführt.</w:t>
            </w:r>
          </w:p>
          <w:p w:rsidR="00E5749A" w:rsidRDefault="00F41EAD" w:rsidP="007528D0">
            <w:pPr>
              <w:pStyle w:val="TableParagraph"/>
              <w:spacing w:line="219" w:lineRule="exact"/>
              <w:ind w:left="109"/>
              <w:rPr>
                <w:sz w:val="20"/>
              </w:rPr>
            </w:pPr>
            <w:r>
              <w:rPr>
                <w:sz w:val="20"/>
              </w:rPr>
              <w:t xml:space="preserve"> </w:t>
            </w:r>
          </w:p>
        </w:tc>
        <w:tc>
          <w:tcPr>
            <w:tcW w:w="2410" w:type="dxa"/>
          </w:tcPr>
          <w:p w:rsidR="00E5749A" w:rsidRDefault="00E5749A" w:rsidP="00E5749A">
            <w:pPr>
              <w:pStyle w:val="TableParagraph"/>
              <w:spacing w:line="240" w:lineRule="atLeast"/>
              <w:ind w:left="109"/>
              <w:rPr>
                <w:sz w:val="20"/>
              </w:rPr>
            </w:pPr>
            <w:r>
              <w:rPr>
                <w:sz w:val="20"/>
              </w:rPr>
              <w:t xml:space="preserve">Ich erfülle </w:t>
            </w:r>
            <w:r w:rsidR="00FB30C1">
              <w:rPr>
                <w:sz w:val="20"/>
              </w:rPr>
              <w:t xml:space="preserve">alle </w:t>
            </w:r>
            <w:r>
              <w:rPr>
                <w:sz w:val="20"/>
              </w:rPr>
              <w:t xml:space="preserve">Voraussetzungen und möchte das Top Up beantragen: Ja </w:t>
            </w:r>
            <w:sdt>
              <w:sdtPr>
                <w:rPr>
                  <w:sz w:val="20"/>
                </w:rPr>
                <w:id w:val="82209063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Nein </w:t>
            </w:r>
            <w:sdt>
              <w:sdtPr>
                <w:rPr>
                  <w:sz w:val="20"/>
                </w:rPr>
                <w:id w:val="-32089313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E5749A" w:rsidRPr="000F014E" w:rsidRDefault="00E5749A" w:rsidP="00E5749A">
            <w:pPr>
              <w:pStyle w:val="TableParagraph"/>
              <w:ind w:left="109"/>
              <w:rPr>
                <w:sz w:val="20"/>
              </w:rPr>
            </w:pPr>
          </w:p>
        </w:tc>
        <w:tc>
          <w:tcPr>
            <w:tcW w:w="1984" w:type="dxa"/>
          </w:tcPr>
          <w:p w:rsidR="00E5749A" w:rsidRDefault="00E5749A" w:rsidP="00E5749A">
            <w:pPr>
              <w:pStyle w:val="TableParagraph"/>
              <w:spacing w:line="219" w:lineRule="exact"/>
              <w:ind w:left="107"/>
              <w:rPr>
                <w:sz w:val="20"/>
              </w:rPr>
            </w:pPr>
            <w:r>
              <w:rPr>
                <w:w w:val="120"/>
                <w:sz w:val="20"/>
              </w:rPr>
              <w:t>250 Euro / Monat</w:t>
            </w:r>
          </w:p>
        </w:tc>
      </w:tr>
      <w:tr w:rsidR="00E5749A" w:rsidTr="00BC4905">
        <w:trPr>
          <w:trHeight w:val="479"/>
        </w:trPr>
        <w:tc>
          <w:tcPr>
            <w:tcW w:w="1838" w:type="dxa"/>
          </w:tcPr>
          <w:p w:rsidR="00E5749A" w:rsidRDefault="00E5749A" w:rsidP="00E5749A">
            <w:pPr>
              <w:pStyle w:val="TableParagraph"/>
              <w:ind w:left="109"/>
              <w:rPr>
                <w:sz w:val="20"/>
              </w:rPr>
            </w:pPr>
            <w:r>
              <w:rPr>
                <w:w w:val="110"/>
                <w:sz w:val="20"/>
              </w:rPr>
              <w:t>Studierende mit Kind(ern)</w:t>
            </w:r>
          </w:p>
        </w:tc>
        <w:tc>
          <w:tcPr>
            <w:tcW w:w="3260" w:type="dxa"/>
          </w:tcPr>
          <w:p w:rsidR="00E5749A" w:rsidRDefault="00E5749A" w:rsidP="00E5749A">
            <w:pPr>
              <w:pStyle w:val="TableParagraph"/>
              <w:tabs>
                <w:tab w:val="left" w:pos="1962"/>
              </w:tabs>
              <w:spacing w:before="10" w:line="219" w:lineRule="exact"/>
              <w:ind w:left="109"/>
              <w:rPr>
                <w:sz w:val="20"/>
              </w:rPr>
            </w:pPr>
            <w:r>
              <w:rPr>
                <w:sz w:val="20"/>
              </w:rPr>
              <w:t xml:space="preserve">Ich nehme mindestens ein eigenes Kind während des gesamten Auslandsaufenthaltes mit. </w:t>
            </w:r>
          </w:p>
          <w:p w:rsidR="00F41EAD" w:rsidRDefault="00F41EAD" w:rsidP="00E5749A">
            <w:pPr>
              <w:pStyle w:val="TableParagraph"/>
              <w:tabs>
                <w:tab w:val="left" w:pos="1962"/>
              </w:tabs>
              <w:spacing w:before="10" w:line="219" w:lineRule="exact"/>
              <w:ind w:left="109"/>
              <w:rPr>
                <w:sz w:val="20"/>
              </w:rPr>
            </w:pPr>
          </w:p>
          <w:p w:rsidR="00F41EAD" w:rsidRDefault="00F41EAD" w:rsidP="00E5749A">
            <w:pPr>
              <w:pStyle w:val="TableParagraph"/>
              <w:tabs>
                <w:tab w:val="left" w:pos="1962"/>
              </w:tabs>
              <w:spacing w:before="10" w:line="219" w:lineRule="exact"/>
              <w:ind w:left="109"/>
              <w:rPr>
                <w:sz w:val="20"/>
              </w:rPr>
            </w:pPr>
          </w:p>
        </w:tc>
        <w:tc>
          <w:tcPr>
            <w:tcW w:w="2410" w:type="dxa"/>
          </w:tcPr>
          <w:p w:rsidR="00E5749A" w:rsidRPr="000F014E" w:rsidRDefault="00E5749A" w:rsidP="004B3CFB">
            <w:pPr>
              <w:pStyle w:val="TableParagraph"/>
              <w:spacing w:line="240" w:lineRule="atLeast"/>
              <w:ind w:left="109"/>
              <w:rPr>
                <w:sz w:val="20"/>
              </w:rPr>
            </w:pPr>
            <w:r>
              <w:rPr>
                <w:sz w:val="20"/>
              </w:rPr>
              <w:t xml:space="preserve">Ich erfülle die Voraussetzungen und möchte das Top Up beantragen: Ja </w:t>
            </w:r>
            <w:sdt>
              <w:sdtPr>
                <w:rPr>
                  <w:sz w:val="20"/>
                </w:rPr>
                <w:id w:val="-205746202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Nein </w:t>
            </w:r>
            <w:sdt>
              <w:sdtPr>
                <w:rPr>
                  <w:sz w:val="20"/>
                </w:rPr>
                <w:id w:val="110523438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984" w:type="dxa"/>
          </w:tcPr>
          <w:p w:rsidR="00E5749A" w:rsidRDefault="00E5749A" w:rsidP="00E5749A">
            <w:pPr>
              <w:pStyle w:val="TableParagraph"/>
              <w:ind w:left="107"/>
              <w:rPr>
                <w:sz w:val="20"/>
              </w:rPr>
            </w:pPr>
            <w:r>
              <w:rPr>
                <w:w w:val="120"/>
                <w:sz w:val="20"/>
              </w:rPr>
              <w:t>250 Euro / Monat</w:t>
            </w:r>
          </w:p>
        </w:tc>
      </w:tr>
      <w:tr w:rsidR="00E5749A" w:rsidTr="00BC4905">
        <w:trPr>
          <w:trHeight w:val="479"/>
        </w:trPr>
        <w:tc>
          <w:tcPr>
            <w:tcW w:w="1838" w:type="dxa"/>
          </w:tcPr>
          <w:p w:rsidR="00E5749A" w:rsidRDefault="00E5749A" w:rsidP="00E5749A">
            <w:pPr>
              <w:pStyle w:val="TableParagraph"/>
              <w:spacing w:before="10" w:line="219" w:lineRule="exact"/>
              <w:ind w:left="109"/>
              <w:rPr>
                <w:sz w:val="20"/>
              </w:rPr>
            </w:pPr>
            <w:r>
              <w:rPr>
                <w:w w:val="110"/>
                <w:sz w:val="20"/>
              </w:rPr>
              <w:t>Studierende mit chronischer Erkrankung</w:t>
            </w:r>
          </w:p>
        </w:tc>
        <w:tc>
          <w:tcPr>
            <w:tcW w:w="3260" w:type="dxa"/>
          </w:tcPr>
          <w:p w:rsidR="00E5749A" w:rsidRDefault="00E5749A" w:rsidP="00E5749A">
            <w:pPr>
              <w:pStyle w:val="TableParagraph"/>
              <w:spacing w:before="10" w:line="219" w:lineRule="exact"/>
              <w:ind w:left="109"/>
              <w:rPr>
                <w:sz w:val="20"/>
              </w:rPr>
            </w:pPr>
            <w:r>
              <w:rPr>
                <w:sz w:val="20"/>
              </w:rPr>
              <w:t>Ich habe eine chronische Erkrankung mit finanziellem Mehrbedarf im Ausland.</w:t>
            </w:r>
          </w:p>
        </w:tc>
        <w:tc>
          <w:tcPr>
            <w:tcW w:w="2410" w:type="dxa"/>
          </w:tcPr>
          <w:p w:rsidR="00E5749A" w:rsidRDefault="00E5749A" w:rsidP="00E5749A">
            <w:pPr>
              <w:pStyle w:val="TableParagraph"/>
              <w:spacing w:line="240" w:lineRule="atLeast"/>
              <w:ind w:left="109"/>
              <w:rPr>
                <w:sz w:val="20"/>
              </w:rPr>
            </w:pPr>
            <w:r>
              <w:rPr>
                <w:sz w:val="20"/>
              </w:rPr>
              <w:t xml:space="preserve">Ich erfülle die Voraussetzungen und möchte das Top Up beantragen: Ja </w:t>
            </w:r>
            <w:sdt>
              <w:sdtPr>
                <w:rPr>
                  <w:sz w:val="20"/>
                </w:rPr>
                <w:id w:val="85577916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Nein </w:t>
            </w:r>
            <w:sdt>
              <w:sdtPr>
                <w:rPr>
                  <w:sz w:val="20"/>
                </w:rPr>
                <w:id w:val="56885360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E5749A" w:rsidRPr="000F014E" w:rsidRDefault="00E5749A" w:rsidP="00E5749A">
            <w:pPr>
              <w:pStyle w:val="TableParagraph"/>
              <w:ind w:left="109"/>
              <w:rPr>
                <w:sz w:val="20"/>
              </w:rPr>
            </w:pPr>
          </w:p>
        </w:tc>
        <w:tc>
          <w:tcPr>
            <w:tcW w:w="1984" w:type="dxa"/>
          </w:tcPr>
          <w:p w:rsidR="00E5749A" w:rsidRDefault="00E5749A" w:rsidP="00E5749A">
            <w:pPr>
              <w:pStyle w:val="TableParagraph"/>
              <w:ind w:left="107"/>
              <w:rPr>
                <w:sz w:val="20"/>
              </w:rPr>
            </w:pPr>
            <w:r>
              <w:rPr>
                <w:w w:val="120"/>
                <w:sz w:val="20"/>
              </w:rPr>
              <w:t>250 Euro / Monat</w:t>
            </w:r>
          </w:p>
        </w:tc>
      </w:tr>
      <w:tr w:rsidR="00E5749A" w:rsidTr="00BC4905">
        <w:trPr>
          <w:trHeight w:val="479"/>
        </w:trPr>
        <w:tc>
          <w:tcPr>
            <w:tcW w:w="1838" w:type="dxa"/>
          </w:tcPr>
          <w:p w:rsidR="00E5749A" w:rsidRDefault="00E5749A" w:rsidP="00E5749A">
            <w:pPr>
              <w:pStyle w:val="TableParagraph"/>
              <w:spacing w:before="10" w:line="219" w:lineRule="exact"/>
              <w:ind w:left="109"/>
              <w:rPr>
                <w:sz w:val="20"/>
              </w:rPr>
            </w:pPr>
            <w:r>
              <w:rPr>
                <w:sz w:val="20"/>
              </w:rPr>
              <w:t>Studierende mit Behinderung</w:t>
            </w:r>
          </w:p>
        </w:tc>
        <w:tc>
          <w:tcPr>
            <w:tcW w:w="3260" w:type="dxa"/>
          </w:tcPr>
          <w:p w:rsidR="00E5749A" w:rsidRDefault="00E5749A" w:rsidP="00E5749A">
            <w:pPr>
              <w:pStyle w:val="TableParagraph"/>
              <w:spacing w:before="10" w:line="219" w:lineRule="exact"/>
              <w:ind w:left="109"/>
              <w:rPr>
                <w:sz w:val="20"/>
              </w:rPr>
            </w:pPr>
            <w:r>
              <w:rPr>
                <w:sz w:val="20"/>
              </w:rPr>
              <w:t>Ich habe einen Grad der Behinderung von 20 oder mehr.</w:t>
            </w:r>
          </w:p>
        </w:tc>
        <w:tc>
          <w:tcPr>
            <w:tcW w:w="2410" w:type="dxa"/>
          </w:tcPr>
          <w:p w:rsidR="00E5749A" w:rsidRDefault="00E5749A" w:rsidP="00E5749A">
            <w:pPr>
              <w:pStyle w:val="TableParagraph"/>
              <w:spacing w:line="240" w:lineRule="atLeast"/>
              <w:ind w:left="109"/>
              <w:rPr>
                <w:sz w:val="20"/>
              </w:rPr>
            </w:pPr>
            <w:r>
              <w:rPr>
                <w:sz w:val="20"/>
              </w:rPr>
              <w:t xml:space="preserve">Ich erfülle die Voraussetzungen und möchte das Top Up beantragen: Ja </w:t>
            </w:r>
            <w:sdt>
              <w:sdtPr>
                <w:rPr>
                  <w:sz w:val="20"/>
                </w:rPr>
                <w:id w:val="-148692510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Nein </w:t>
            </w:r>
            <w:sdt>
              <w:sdtPr>
                <w:rPr>
                  <w:sz w:val="20"/>
                </w:rPr>
                <w:id w:val="-76491918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E5749A" w:rsidRPr="000F014E" w:rsidRDefault="00E5749A" w:rsidP="00E5749A">
            <w:pPr>
              <w:pStyle w:val="TableParagraph"/>
              <w:ind w:left="109"/>
              <w:rPr>
                <w:sz w:val="20"/>
              </w:rPr>
            </w:pPr>
          </w:p>
        </w:tc>
        <w:tc>
          <w:tcPr>
            <w:tcW w:w="1984" w:type="dxa"/>
          </w:tcPr>
          <w:p w:rsidR="00E5749A" w:rsidRDefault="00E5749A" w:rsidP="00E5749A">
            <w:pPr>
              <w:pStyle w:val="TableParagraph"/>
              <w:ind w:left="107"/>
              <w:rPr>
                <w:sz w:val="20"/>
              </w:rPr>
            </w:pPr>
            <w:r>
              <w:rPr>
                <w:w w:val="120"/>
                <w:sz w:val="20"/>
              </w:rPr>
              <w:t>250 Euro / Monat</w:t>
            </w:r>
          </w:p>
        </w:tc>
      </w:tr>
    </w:tbl>
    <w:p w:rsidR="00427F2E" w:rsidRDefault="00427F2E">
      <w:pPr>
        <w:pStyle w:val="Textkrper"/>
        <w:spacing w:before="10"/>
        <w:rPr>
          <w:sz w:val="20"/>
        </w:rPr>
      </w:pPr>
    </w:p>
    <w:p w:rsidR="00427F2E" w:rsidRDefault="001110BC">
      <w:pPr>
        <w:spacing w:line="249" w:lineRule="auto"/>
        <w:ind w:left="132"/>
        <w:rPr>
          <w:w w:val="110"/>
          <w:sz w:val="20"/>
        </w:rPr>
      </w:pPr>
      <w:r>
        <w:rPr>
          <w:w w:val="110"/>
          <w:sz w:val="20"/>
        </w:rPr>
        <w:t xml:space="preserve">Ich habe alle Angaben nach bestem Wissen und Gewissen gemacht und nehme zur Kenntnis, dass ich die genehmigten Gelder im Falle von Falschaussagen in Teilen oder vollständig an die </w:t>
      </w:r>
      <w:r w:rsidR="009D2BBA">
        <w:rPr>
          <w:w w:val="110"/>
          <w:sz w:val="20"/>
        </w:rPr>
        <w:t>Hochschule Emden/Leer</w:t>
      </w:r>
      <w:r>
        <w:rPr>
          <w:w w:val="110"/>
          <w:sz w:val="20"/>
        </w:rPr>
        <w:t xml:space="preserve"> zurückzahlen muss.</w:t>
      </w:r>
    </w:p>
    <w:p w:rsidR="009D2BBA" w:rsidRDefault="009D2BBA">
      <w:pPr>
        <w:spacing w:line="249" w:lineRule="auto"/>
        <w:ind w:left="132"/>
        <w:rPr>
          <w:w w:val="110"/>
          <w:sz w:val="20"/>
        </w:rPr>
      </w:pPr>
    </w:p>
    <w:p w:rsidR="009D2BBA" w:rsidRPr="00A00E66" w:rsidRDefault="009D2BBA" w:rsidP="009D2BBA">
      <w:pPr>
        <w:spacing w:line="249" w:lineRule="auto"/>
        <w:ind w:left="132" w:right="202" w:hanging="1"/>
        <w:rPr>
          <w:b/>
          <w:w w:val="110"/>
          <w:sz w:val="20"/>
        </w:rPr>
      </w:pPr>
      <w:r w:rsidRPr="00A00E66">
        <w:rPr>
          <w:b/>
          <w:w w:val="110"/>
          <w:sz w:val="20"/>
        </w:rPr>
        <w:lastRenderedPageBreak/>
        <w:t>Mir ist bewusst, dass ich Nachweise über die Berechtigung zum E</w:t>
      </w:r>
      <w:r w:rsidR="00C35105">
        <w:rPr>
          <w:b/>
          <w:w w:val="110"/>
          <w:sz w:val="20"/>
        </w:rPr>
        <w:t xml:space="preserve">rhalt eines Top Ups </w:t>
      </w:r>
      <w:r w:rsidRPr="005D503A">
        <w:rPr>
          <w:b/>
          <w:w w:val="110"/>
          <w:sz w:val="20"/>
        </w:rPr>
        <w:t xml:space="preserve">5 Jahre </w:t>
      </w:r>
      <w:r w:rsidR="00A00E66">
        <w:rPr>
          <w:b/>
          <w:w w:val="110"/>
          <w:sz w:val="20"/>
        </w:rPr>
        <w:t>auf</w:t>
      </w:r>
      <w:r w:rsidRPr="00A00E66">
        <w:rPr>
          <w:b/>
          <w:w w:val="110"/>
          <w:sz w:val="20"/>
        </w:rPr>
        <w:t xml:space="preserve">bewahren und diese der Hochschule Emden/Leer nach Aufforderung zukommen lassen muss. </w:t>
      </w:r>
    </w:p>
    <w:p w:rsidR="009D2BBA" w:rsidRDefault="009D2BBA">
      <w:pPr>
        <w:spacing w:line="249" w:lineRule="auto"/>
        <w:ind w:left="132"/>
        <w:rPr>
          <w:sz w:val="20"/>
        </w:rPr>
      </w:pPr>
    </w:p>
    <w:p w:rsidR="00427F2E" w:rsidRDefault="00427F2E">
      <w:pPr>
        <w:pStyle w:val="Textkrper"/>
        <w:spacing w:after="1"/>
        <w:rPr>
          <w:sz w:val="21"/>
        </w:rPr>
      </w:pPr>
    </w:p>
    <w:tbl>
      <w:tblPr>
        <w:tblStyle w:val="TableNormal"/>
        <w:tblW w:w="0" w:type="auto"/>
        <w:tblInd w:w="142" w:type="dxa"/>
        <w:tblLayout w:type="fixed"/>
        <w:tblLook w:val="01E0" w:firstRow="1" w:lastRow="1" w:firstColumn="1" w:lastColumn="1" w:noHBand="0" w:noVBand="0"/>
      </w:tblPr>
      <w:tblGrid>
        <w:gridCol w:w="4814"/>
        <w:gridCol w:w="108"/>
        <w:gridCol w:w="4706"/>
      </w:tblGrid>
      <w:tr w:rsidR="00427F2E">
        <w:trPr>
          <w:trHeight w:val="650"/>
        </w:trPr>
        <w:tc>
          <w:tcPr>
            <w:tcW w:w="4814" w:type="dxa"/>
            <w:tcBorders>
              <w:top w:val="single" w:sz="4" w:space="0" w:color="000000"/>
              <w:left w:val="single" w:sz="4" w:space="0" w:color="000000"/>
              <w:right w:val="single" w:sz="4" w:space="0" w:color="000000"/>
            </w:tcBorders>
          </w:tcPr>
          <w:p w:rsidR="00427F2E" w:rsidRDefault="001110BC" w:rsidP="00C82DE0">
            <w:pPr>
              <w:pStyle w:val="TableParagraph"/>
              <w:spacing w:before="2"/>
              <w:rPr>
                <w:sz w:val="18"/>
              </w:rPr>
            </w:pPr>
            <w:r>
              <w:rPr>
                <w:w w:val="110"/>
                <w:sz w:val="18"/>
              </w:rPr>
              <w:t xml:space="preserve">Auszufüllen durch </w:t>
            </w:r>
            <w:r w:rsidR="00C82DE0">
              <w:rPr>
                <w:w w:val="110"/>
                <w:sz w:val="18"/>
              </w:rPr>
              <w:t>Studierende/n</w:t>
            </w:r>
          </w:p>
        </w:tc>
        <w:tc>
          <w:tcPr>
            <w:tcW w:w="108" w:type="dxa"/>
            <w:tcBorders>
              <w:top w:val="single" w:sz="4" w:space="0" w:color="000000"/>
              <w:left w:val="single" w:sz="4" w:space="0" w:color="000000"/>
            </w:tcBorders>
          </w:tcPr>
          <w:p w:rsidR="00427F2E" w:rsidRDefault="00427F2E">
            <w:pPr>
              <w:pStyle w:val="TableParagraph"/>
              <w:ind w:left="0"/>
              <w:rPr>
                <w:sz w:val="18"/>
              </w:rPr>
            </w:pPr>
          </w:p>
        </w:tc>
        <w:tc>
          <w:tcPr>
            <w:tcW w:w="4706" w:type="dxa"/>
            <w:tcBorders>
              <w:top w:val="single" w:sz="4" w:space="0" w:color="000000"/>
              <w:right w:val="single" w:sz="4" w:space="0" w:color="000000"/>
            </w:tcBorders>
          </w:tcPr>
          <w:p w:rsidR="00427F2E" w:rsidRDefault="001110BC">
            <w:pPr>
              <w:pStyle w:val="TableParagraph"/>
              <w:spacing w:before="2" w:line="249" w:lineRule="auto"/>
              <w:ind w:left="5" w:right="163"/>
              <w:rPr>
                <w:sz w:val="18"/>
              </w:rPr>
            </w:pPr>
            <w:r>
              <w:rPr>
                <w:w w:val="110"/>
                <w:sz w:val="18"/>
              </w:rPr>
              <w:t>Kenntnisnahme International Office nach Einreichun</w:t>
            </w:r>
            <w:r w:rsidR="00C82DE0">
              <w:rPr>
                <w:w w:val="110"/>
                <w:sz w:val="18"/>
              </w:rPr>
              <w:t>g der Erklärung durch Studierende/n</w:t>
            </w:r>
          </w:p>
        </w:tc>
      </w:tr>
      <w:tr w:rsidR="00427F2E">
        <w:trPr>
          <w:trHeight w:val="648"/>
        </w:trPr>
        <w:tc>
          <w:tcPr>
            <w:tcW w:w="4814" w:type="dxa"/>
            <w:tcBorders>
              <w:left w:val="single" w:sz="4" w:space="0" w:color="000000"/>
              <w:right w:val="single" w:sz="4" w:space="0" w:color="000000"/>
            </w:tcBorders>
          </w:tcPr>
          <w:p w:rsidR="00427F2E" w:rsidRDefault="00580C9C">
            <w:pPr>
              <w:pStyle w:val="TableParagraph"/>
              <w:spacing w:line="216" w:lineRule="exact"/>
              <w:ind w:left="105"/>
              <w:rPr>
                <w:sz w:val="20"/>
              </w:rPr>
            </w:pPr>
            <w:r>
              <w:rPr>
                <w:sz w:val="20"/>
              </w:rPr>
              <w:fldChar w:fldCharType="begin">
                <w:ffData>
                  <w:name w:val="Text6"/>
                  <w:enabled/>
                  <w:calcOnExit w:val="0"/>
                  <w:textInput/>
                </w:ffData>
              </w:fldChar>
            </w:r>
            <w:bookmarkStart w:id="4"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p w:rsidR="00427F2E" w:rsidRDefault="001110BC">
            <w:pPr>
              <w:pStyle w:val="TableParagraph"/>
              <w:rPr>
                <w:sz w:val="18"/>
              </w:rPr>
            </w:pPr>
            <w:r>
              <w:rPr>
                <w:w w:val="115"/>
                <w:sz w:val="18"/>
              </w:rPr>
              <w:t>Datum, Ort</w:t>
            </w:r>
          </w:p>
        </w:tc>
        <w:tc>
          <w:tcPr>
            <w:tcW w:w="108" w:type="dxa"/>
            <w:tcBorders>
              <w:left w:val="single" w:sz="4" w:space="0" w:color="000000"/>
            </w:tcBorders>
          </w:tcPr>
          <w:p w:rsidR="00427F2E" w:rsidRDefault="00427F2E">
            <w:pPr>
              <w:pStyle w:val="TableParagraph"/>
              <w:ind w:left="0"/>
              <w:rPr>
                <w:sz w:val="18"/>
              </w:rPr>
            </w:pPr>
          </w:p>
        </w:tc>
        <w:tc>
          <w:tcPr>
            <w:tcW w:w="4706" w:type="dxa"/>
            <w:tcBorders>
              <w:right w:val="single" w:sz="4" w:space="0" w:color="000000"/>
            </w:tcBorders>
          </w:tcPr>
          <w:p w:rsidR="00427F2E" w:rsidRDefault="00A85B05">
            <w:pPr>
              <w:pStyle w:val="TableParagraph"/>
              <w:spacing w:line="216" w:lineRule="exact"/>
              <w:ind w:left="0"/>
              <w:rPr>
                <w:sz w:val="20"/>
              </w:rPr>
            </w:pPr>
            <w:r>
              <w:rPr>
                <w:sz w:val="20"/>
              </w:rPr>
              <w:fldChar w:fldCharType="begin">
                <w:ffData>
                  <w:name w:val="Text7"/>
                  <w:enabled/>
                  <w:calcOnExit w:val="0"/>
                  <w:textInput/>
                </w:ffData>
              </w:fldChar>
            </w:r>
            <w:bookmarkStart w:id="5"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p w:rsidR="00427F2E" w:rsidRDefault="001110BC">
            <w:pPr>
              <w:pStyle w:val="TableParagraph"/>
              <w:ind w:left="5"/>
              <w:rPr>
                <w:sz w:val="18"/>
              </w:rPr>
            </w:pPr>
            <w:r w:rsidRPr="00A85B05">
              <w:rPr>
                <w:w w:val="115"/>
                <w:sz w:val="18"/>
              </w:rPr>
              <w:t>Datum</w:t>
            </w:r>
            <w:r>
              <w:rPr>
                <w:w w:val="115"/>
                <w:sz w:val="18"/>
              </w:rPr>
              <w:t>, Ort</w:t>
            </w:r>
          </w:p>
        </w:tc>
      </w:tr>
      <w:tr w:rsidR="00427F2E">
        <w:trPr>
          <w:trHeight w:val="863"/>
        </w:trPr>
        <w:tc>
          <w:tcPr>
            <w:tcW w:w="4814" w:type="dxa"/>
            <w:tcBorders>
              <w:left w:val="single" w:sz="4" w:space="0" w:color="000000"/>
              <w:bottom w:val="single" w:sz="4" w:space="0" w:color="000000"/>
              <w:right w:val="single" w:sz="4" w:space="0" w:color="000000"/>
            </w:tcBorders>
          </w:tcPr>
          <w:p w:rsidR="00427F2E" w:rsidRPr="00580C9C" w:rsidRDefault="00427F2E">
            <w:pPr>
              <w:pStyle w:val="TableParagraph"/>
              <w:spacing w:line="216" w:lineRule="exact"/>
              <w:ind w:left="105"/>
              <w:rPr>
                <w:sz w:val="20"/>
              </w:rPr>
            </w:pPr>
          </w:p>
          <w:p w:rsidR="00A85B05" w:rsidRDefault="00A85B05" w:rsidP="00A85B05">
            <w:pPr>
              <w:pStyle w:val="TableParagraph"/>
              <w:spacing w:line="249" w:lineRule="auto"/>
              <w:ind w:right="-6"/>
              <w:rPr>
                <w:w w:val="110"/>
                <w:sz w:val="18"/>
              </w:rPr>
            </w:pPr>
            <w:r>
              <w:rPr>
                <w:w w:val="110"/>
                <w:sz w:val="18"/>
              </w:rPr>
              <w:t>_______________________________</w:t>
            </w:r>
          </w:p>
          <w:p w:rsidR="00427F2E" w:rsidRDefault="00C82DE0">
            <w:pPr>
              <w:pStyle w:val="TableParagraph"/>
              <w:spacing w:line="249" w:lineRule="auto"/>
              <w:ind w:right="3475"/>
              <w:rPr>
                <w:w w:val="110"/>
                <w:sz w:val="18"/>
              </w:rPr>
            </w:pPr>
            <w:r>
              <w:rPr>
                <w:w w:val="110"/>
                <w:sz w:val="18"/>
              </w:rPr>
              <w:t>Unterschrift (Studierende/</w:t>
            </w:r>
            <w:r w:rsidR="001110BC">
              <w:rPr>
                <w:w w:val="110"/>
                <w:sz w:val="18"/>
              </w:rPr>
              <w:t>r)</w:t>
            </w:r>
          </w:p>
          <w:p w:rsidR="00A85B05" w:rsidRDefault="00A85B05">
            <w:pPr>
              <w:pStyle w:val="TableParagraph"/>
              <w:spacing w:line="249" w:lineRule="auto"/>
              <w:ind w:right="3475"/>
              <w:rPr>
                <w:sz w:val="18"/>
              </w:rPr>
            </w:pPr>
          </w:p>
        </w:tc>
        <w:tc>
          <w:tcPr>
            <w:tcW w:w="108" w:type="dxa"/>
            <w:tcBorders>
              <w:left w:val="single" w:sz="4" w:space="0" w:color="000000"/>
              <w:bottom w:val="single" w:sz="4" w:space="0" w:color="000000"/>
            </w:tcBorders>
          </w:tcPr>
          <w:p w:rsidR="00427F2E" w:rsidRDefault="00427F2E">
            <w:pPr>
              <w:pStyle w:val="TableParagraph"/>
              <w:ind w:left="0"/>
              <w:rPr>
                <w:sz w:val="18"/>
              </w:rPr>
            </w:pPr>
          </w:p>
        </w:tc>
        <w:tc>
          <w:tcPr>
            <w:tcW w:w="4706" w:type="dxa"/>
            <w:tcBorders>
              <w:bottom w:val="single" w:sz="4" w:space="0" w:color="000000"/>
              <w:right w:val="single" w:sz="4" w:space="0" w:color="000000"/>
            </w:tcBorders>
          </w:tcPr>
          <w:p w:rsidR="00A85B05" w:rsidRDefault="00A85B05">
            <w:pPr>
              <w:pStyle w:val="TableParagraph"/>
              <w:spacing w:line="216" w:lineRule="exact"/>
              <w:ind w:left="0"/>
              <w:rPr>
                <w:sz w:val="20"/>
              </w:rPr>
            </w:pPr>
          </w:p>
          <w:p w:rsidR="00A85B05" w:rsidRDefault="00A85B05" w:rsidP="00A85B05">
            <w:pPr>
              <w:pStyle w:val="TableParagraph"/>
              <w:spacing w:line="249" w:lineRule="auto"/>
              <w:ind w:left="0" w:right="-6"/>
              <w:rPr>
                <w:w w:val="110"/>
                <w:sz w:val="18"/>
              </w:rPr>
            </w:pPr>
            <w:r>
              <w:rPr>
                <w:w w:val="110"/>
                <w:sz w:val="18"/>
              </w:rPr>
              <w:t>_______________________________</w:t>
            </w:r>
          </w:p>
          <w:p w:rsidR="00A85B05" w:rsidRDefault="00A85B05" w:rsidP="00A85B05">
            <w:pPr>
              <w:pStyle w:val="TableParagraph"/>
              <w:spacing w:before="9"/>
              <w:ind w:left="5"/>
              <w:rPr>
                <w:w w:val="110"/>
                <w:sz w:val="18"/>
              </w:rPr>
            </w:pPr>
            <w:r>
              <w:rPr>
                <w:w w:val="110"/>
                <w:sz w:val="18"/>
              </w:rPr>
              <w:t xml:space="preserve">Unterschrift </w:t>
            </w:r>
          </w:p>
          <w:p w:rsidR="00427F2E" w:rsidRDefault="00C832D7" w:rsidP="00A85B05">
            <w:pPr>
              <w:pStyle w:val="TableParagraph"/>
              <w:spacing w:before="9"/>
              <w:ind w:left="5"/>
              <w:rPr>
                <w:sz w:val="18"/>
              </w:rPr>
            </w:pPr>
            <w:r>
              <w:rPr>
                <w:w w:val="110"/>
                <w:sz w:val="18"/>
              </w:rPr>
              <w:t>Janine Hülsen, Stellvertretende Erasmus Koordinatorin</w:t>
            </w:r>
          </w:p>
        </w:tc>
      </w:tr>
    </w:tbl>
    <w:p w:rsidR="00427F2E" w:rsidRDefault="00427F2E">
      <w:pPr>
        <w:pStyle w:val="Textkrper"/>
        <w:rPr>
          <w:sz w:val="20"/>
        </w:rPr>
      </w:pPr>
    </w:p>
    <w:p w:rsidR="00427F2E" w:rsidRDefault="000F269B">
      <w:pPr>
        <w:pStyle w:val="Textkrper"/>
        <w:spacing w:before="8"/>
        <w:rPr>
          <w:sz w:val="19"/>
        </w:rPr>
      </w:pPr>
      <w:r>
        <w:rPr>
          <w:noProof/>
          <w:lang w:bidi="ar-SA"/>
        </w:rPr>
        <mc:AlternateContent>
          <mc:Choice Requires="wps">
            <w:drawing>
              <wp:anchor distT="0" distB="0" distL="0" distR="0" simplePos="0" relativeHeight="251663360" behindDoc="1" locked="0" layoutInCell="1" allowOverlap="1">
                <wp:simplePos x="0" y="0"/>
                <wp:positionH relativeFrom="page">
                  <wp:posOffset>719455</wp:posOffset>
                </wp:positionH>
                <wp:positionV relativeFrom="paragraph">
                  <wp:posOffset>173990</wp:posOffset>
                </wp:positionV>
                <wp:extent cx="1828800" cy="1270"/>
                <wp:effectExtent l="0" t="0" r="0" b="0"/>
                <wp:wrapTopAndBottom/>
                <wp:docPr id="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133 1133"/>
                            <a:gd name="T1" fmla="*/ T0 w 2880"/>
                            <a:gd name="T2" fmla="+- 0 4013 1133"/>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6CB6128" id="Freeform 3" o:spid="_x0000_s1026" style="position:absolute;margin-left:56.65pt;margin-top:13.7pt;width:2in;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" path="m,l2880,e" filled="f" strokeweight=".72pt">
                <v:path arrowok="t" o:connecttype="custom" o:connectlocs="0,0;1828800,0" o:connectangles="0,0"/>
                <w10:wrap type="topAndBottom" anchorx="page"/>
              </v:shape>
            </w:pict>
          </mc:Fallback>
        </mc:AlternateContent>
      </w:r>
    </w:p>
    <w:p w:rsidR="00427F2E" w:rsidRDefault="00427F2E">
      <w:pPr>
        <w:spacing w:line="249" w:lineRule="auto"/>
        <w:rPr>
          <w:rFonts w:ascii="Arial" w:hAnsi="Arial"/>
          <w:sz w:val="16"/>
        </w:rPr>
        <w:sectPr w:rsidR="00427F2E" w:rsidSect="004B3CFB">
          <w:headerReference w:type="default" r:id="rId9"/>
          <w:footerReference w:type="default" r:id="rId10"/>
          <w:type w:val="continuous"/>
          <w:pgSz w:w="11910" w:h="16840"/>
          <w:pgMar w:top="1843" w:right="1020" w:bottom="820" w:left="1000" w:header="720" w:footer="720" w:gutter="0"/>
          <w:cols w:space="720"/>
        </w:sectPr>
      </w:pPr>
      <w:bookmarkStart w:id="6" w:name="_bookmark0"/>
      <w:bookmarkEnd w:id="6"/>
    </w:p>
    <w:p w:rsidR="00427F2E" w:rsidRPr="00606ABC" w:rsidRDefault="004C1C9D">
      <w:pPr>
        <w:spacing w:before="26"/>
        <w:ind w:left="132"/>
        <w:rPr>
          <w:sz w:val="18"/>
          <w:szCs w:val="18"/>
        </w:rPr>
      </w:pPr>
      <w:r>
        <w:rPr>
          <w:w w:val="110"/>
          <w:sz w:val="32"/>
        </w:rPr>
        <w:lastRenderedPageBreak/>
        <w:t xml:space="preserve">Erläuterungen zu den Top </w:t>
      </w:r>
      <w:r w:rsidR="001110BC">
        <w:rPr>
          <w:w w:val="110"/>
          <w:sz w:val="32"/>
        </w:rPr>
        <w:t>Ups</w:t>
      </w:r>
      <w:r w:rsidR="00606ABC">
        <w:rPr>
          <w:w w:val="110"/>
          <w:sz w:val="32"/>
        </w:rPr>
        <w:t xml:space="preserve"> </w:t>
      </w:r>
      <w:r w:rsidR="00606ABC" w:rsidRPr="003D5796">
        <w:rPr>
          <w:w w:val="110"/>
          <w:sz w:val="18"/>
          <w:szCs w:val="18"/>
        </w:rPr>
        <w:t xml:space="preserve">(Quelle DAAD </w:t>
      </w:r>
      <w:r w:rsidR="003D5796" w:rsidRPr="003D5796">
        <w:rPr>
          <w:w w:val="110"/>
          <w:sz w:val="18"/>
          <w:szCs w:val="18"/>
        </w:rPr>
        <w:t>Juli</w:t>
      </w:r>
      <w:r w:rsidR="00606ABC" w:rsidRPr="003D5796">
        <w:rPr>
          <w:w w:val="110"/>
          <w:sz w:val="18"/>
          <w:szCs w:val="18"/>
        </w:rPr>
        <w:t xml:space="preserve"> 2022)</w:t>
      </w:r>
    </w:p>
    <w:p w:rsidR="00427F2E" w:rsidRDefault="000F269B">
      <w:pPr>
        <w:pStyle w:val="Textkrper"/>
        <w:spacing w:before="11"/>
        <w:rPr>
          <w:sz w:val="22"/>
        </w:rPr>
      </w:pPr>
      <w:r>
        <w:rPr>
          <w:noProof/>
          <w:lang w:bidi="ar-SA"/>
        </w:rPr>
        <mc:AlternateContent>
          <mc:Choice Requires="wps">
            <w:drawing>
              <wp:anchor distT="0" distB="0" distL="0" distR="0" simplePos="0" relativeHeight="251672576" behindDoc="1" locked="0" layoutInCell="1" allowOverlap="1">
                <wp:simplePos x="0" y="0"/>
                <wp:positionH relativeFrom="page">
                  <wp:posOffset>707390</wp:posOffset>
                </wp:positionH>
                <wp:positionV relativeFrom="paragraph">
                  <wp:posOffset>182880</wp:posOffset>
                </wp:positionV>
                <wp:extent cx="6074410" cy="278130"/>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278130"/>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7BE8" w:rsidRPr="0041395B" w:rsidRDefault="00E27BE8">
                            <w:pPr>
                              <w:spacing w:before="76"/>
                              <w:ind w:left="148"/>
                              <w:rPr>
                                <w:sz w:val="20"/>
                              </w:rPr>
                            </w:pPr>
                            <w:r w:rsidRPr="0041395B">
                              <w:rPr>
                                <w:sz w:val="20"/>
                              </w:rPr>
                              <w:t xml:space="preserve">Die Auszahlung der Top-Ups erfolgt </w:t>
                            </w:r>
                            <w:r w:rsidRPr="0041395B">
                              <w:rPr>
                                <w:b/>
                                <w:sz w:val="20"/>
                              </w:rPr>
                              <w:t>zusätzlich</w:t>
                            </w:r>
                            <w:r w:rsidRPr="0041395B">
                              <w:rPr>
                                <w:sz w:val="20"/>
                              </w:rPr>
                              <w:t xml:space="preserve"> zum regulären Förderumfang des ERASMUS Aufenthalts.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7pt;margin-top:14.4pt;width:478.3pt;height:21.9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" fillcolor="#e7e6e6" stroked="f">
                <v:textbox inset="0,0,0,0">
                  <w:txbxContent>
                    <w:p w:rsidR="00E27BE8" w:rsidRPr="0041395B" w:rsidRDefault="00E27BE8">
                      <w:pPr>
                        <w:spacing w:before="76"/>
                        <w:ind w:left="148"/>
                        <w:rPr>
                          <w:sz w:val="20"/>
                        </w:rPr>
                      </w:pPr>
                      <w:r w:rsidRPr="0041395B">
                        <w:rPr>
                          <w:sz w:val="20"/>
                        </w:rPr>
                        <w:t>Die Auszahlung der Top-</w:t>
                      </w:r>
                      <w:proofErr w:type="spellStart"/>
                      <w:r w:rsidRPr="0041395B">
                        <w:rPr>
                          <w:sz w:val="20"/>
                        </w:rPr>
                        <w:t>Ups</w:t>
                      </w:r>
                      <w:proofErr w:type="spellEnd"/>
                      <w:r w:rsidRPr="0041395B">
                        <w:rPr>
                          <w:sz w:val="20"/>
                        </w:rPr>
                        <w:t xml:space="preserve"> erfolgt </w:t>
                      </w:r>
                      <w:r w:rsidRPr="0041395B">
                        <w:rPr>
                          <w:b/>
                          <w:sz w:val="20"/>
                        </w:rPr>
                        <w:t>zusätzlich</w:t>
                      </w:r>
                      <w:r w:rsidRPr="0041395B">
                        <w:rPr>
                          <w:sz w:val="20"/>
                        </w:rPr>
                        <w:t xml:space="preserve"> zum regulären Förderumfang des ERASMUS Aufenthalts.</w:t>
                      </w:r>
                    </w:p>
                  </w:txbxContent>
                </v:textbox>
                <w10:wrap type="topAndBottom" anchorx="page"/>
              </v:shape>
            </w:pict>
          </mc:Fallback>
        </mc:AlternateContent>
      </w:r>
    </w:p>
    <w:p w:rsidR="00427F2E" w:rsidRDefault="00427F2E">
      <w:pPr>
        <w:pStyle w:val="Textkrper"/>
        <w:spacing w:before="1"/>
        <w:rPr>
          <w:sz w:val="19"/>
        </w:rPr>
      </w:pPr>
    </w:p>
    <w:p w:rsidR="00427F2E" w:rsidRPr="00385932" w:rsidRDefault="004C1C9D">
      <w:pPr>
        <w:pStyle w:val="berschrift1"/>
        <w:numPr>
          <w:ilvl w:val="0"/>
          <w:numId w:val="1"/>
        </w:numPr>
        <w:tabs>
          <w:tab w:val="left" w:pos="493"/>
        </w:tabs>
        <w:ind w:hanging="361"/>
        <w:rPr>
          <w:b/>
        </w:rPr>
      </w:pPr>
      <w:r w:rsidRPr="00385932">
        <w:rPr>
          <w:b/>
          <w:w w:val="105"/>
        </w:rPr>
        <w:t xml:space="preserve">Top </w:t>
      </w:r>
      <w:r w:rsidR="001110BC" w:rsidRPr="00385932">
        <w:rPr>
          <w:b/>
          <w:w w:val="105"/>
        </w:rPr>
        <w:t>Up für</w:t>
      </w:r>
      <w:r w:rsidR="001110BC" w:rsidRPr="00385932">
        <w:rPr>
          <w:b/>
          <w:spacing w:val="25"/>
          <w:w w:val="105"/>
        </w:rPr>
        <w:t xml:space="preserve"> </w:t>
      </w:r>
      <w:r w:rsidR="00956E2B" w:rsidRPr="00385932">
        <w:rPr>
          <w:b/>
          <w:w w:val="105"/>
        </w:rPr>
        <w:t>Erstakademiker/</w:t>
      </w:r>
      <w:r w:rsidR="001110BC" w:rsidRPr="00385932">
        <w:rPr>
          <w:b/>
          <w:w w:val="105"/>
        </w:rPr>
        <w:t>innen</w:t>
      </w:r>
    </w:p>
    <w:p w:rsidR="00427F2E" w:rsidRPr="00956E2B" w:rsidRDefault="00427F2E">
      <w:pPr>
        <w:pStyle w:val="Textkrper"/>
        <w:spacing w:before="7"/>
        <w:rPr>
          <w:sz w:val="19"/>
        </w:rPr>
      </w:pPr>
    </w:p>
    <w:p w:rsidR="00836C44" w:rsidRDefault="004C1C9D" w:rsidP="00836C44">
      <w:pPr>
        <w:pStyle w:val="Textkrper"/>
        <w:spacing w:line="249" w:lineRule="auto"/>
        <w:ind w:left="132" w:right="202"/>
        <w:rPr>
          <w:w w:val="110"/>
        </w:rPr>
      </w:pPr>
      <w:r>
        <w:rPr>
          <w:w w:val="110"/>
        </w:rPr>
        <w:t xml:space="preserve">Dieses Top </w:t>
      </w:r>
      <w:r w:rsidR="001110BC">
        <w:rPr>
          <w:w w:val="110"/>
        </w:rPr>
        <w:t xml:space="preserve">Up können Studierende beantragen, </w:t>
      </w:r>
      <w:r w:rsidR="009E6C1A">
        <w:rPr>
          <w:w w:val="110"/>
        </w:rPr>
        <w:t>wenn beide Elternteile oder Bezugspersonen über keinen Abschluss einer Hoch- oder Fachhochschule verfügen</w:t>
      </w:r>
      <w:r w:rsidR="00836C44">
        <w:rPr>
          <w:w w:val="110"/>
        </w:rPr>
        <w:t>. Bei alleinerziehenden Elternteilen (oder verstorbenen) kommt es auf den Bildungsabschluss des alleinerziehenden Elternteils an.</w:t>
      </w:r>
    </w:p>
    <w:p w:rsidR="00427F2E" w:rsidRDefault="00956E2B">
      <w:pPr>
        <w:pStyle w:val="Textkrper"/>
        <w:spacing w:line="249" w:lineRule="auto"/>
        <w:ind w:left="132" w:right="202"/>
        <w:rPr>
          <w:w w:val="110"/>
        </w:rPr>
      </w:pPr>
      <w:r>
        <w:rPr>
          <w:w w:val="110"/>
        </w:rPr>
        <w:t>Der Abschluss einer Berufsakademie, der zu einem dem Hochschulabschluss vergleichbaren Abschluss führt, ist als akademischer Abschluss zu werten. Ein Meisterbrief ist in diesem Kontext nicht mit einem akademischen Abschluss gleichzusetzen.</w:t>
      </w:r>
    </w:p>
    <w:p w:rsidR="004D4736" w:rsidRPr="004D4736" w:rsidRDefault="004D4736" w:rsidP="004D4736">
      <w:pPr>
        <w:pStyle w:val="Textkrper"/>
        <w:spacing w:line="249" w:lineRule="auto"/>
        <w:ind w:left="132" w:right="202"/>
        <w:rPr>
          <w:w w:val="110"/>
        </w:rPr>
      </w:pPr>
      <w:r w:rsidRPr="004D4736">
        <w:rPr>
          <w:w w:val="110"/>
        </w:rPr>
        <w:t xml:space="preserve">Die Nachweispflicht darüber, dass Abschlüsse der Eltern in dem Land, in welchem sie erworben wurden, nicht als akademischer Abschluss gewertet werden und somit Anspruch auf den Aufstockungsbetrag besteht, liegt im Zweifelsfall bei der/ dem Studierenden. Dies betrifft insbesondere im Ausland erworbene Abschlüsse. </w:t>
      </w:r>
    </w:p>
    <w:p w:rsidR="004D4736" w:rsidRDefault="00273EF5">
      <w:pPr>
        <w:pStyle w:val="Textkrper"/>
        <w:spacing w:line="249" w:lineRule="auto"/>
        <w:ind w:left="132" w:right="202"/>
        <w:rPr>
          <w:w w:val="110"/>
        </w:rPr>
      </w:pPr>
      <w:r>
        <w:rPr>
          <w:w w:val="110"/>
        </w:rPr>
        <w:t xml:space="preserve">Im Ausland absolvierte Studiengänge eines Elternteils, die in Deutschland </w:t>
      </w:r>
      <w:r w:rsidR="009E6C1A">
        <w:rPr>
          <w:w w:val="110"/>
        </w:rPr>
        <w:t xml:space="preserve">nicht als solche anerkannt werden (bspw. Physiotherapie), gelten im Rahmen der Förderfähigkeitskriterien für den Erhalt der Zusatzförderung als akademischer Abschluss, so dass kein Anspruch auf den Aufstockungsbetrag besteht. </w:t>
      </w:r>
    </w:p>
    <w:p w:rsidR="00044151" w:rsidRDefault="00044151">
      <w:pPr>
        <w:pStyle w:val="Textkrper"/>
        <w:spacing w:line="249" w:lineRule="auto"/>
        <w:ind w:left="132" w:right="202"/>
        <w:rPr>
          <w:w w:val="110"/>
        </w:rPr>
      </w:pPr>
    </w:p>
    <w:p w:rsidR="00044151" w:rsidRDefault="00A00E66">
      <w:pPr>
        <w:pStyle w:val="Textkrper"/>
        <w:spacing w:line="249" w:lineRule="auto"/>
        <w:ind w:left="132" w:right="202"/>
      </w:pPr>
      <w:r>
        <w:rPr>
          <w:w w:val="110"/>
          <w:u w:val="single"/>
        </w:rPr>
        <w:t>Beispiele für m</w:t>
      </w:r>
      <w:r w:rsidR="00044151" w:rsidRPr="00044151">
        <w:rPr>
          <w:w w:val="110"/>
          <w:u w:val="single"/>
        </w:rPr>
        <w:t xml:space="preserve">ögliche Nachweise </w:t>
      </w:r>
      <w:r w:rsidR="00044151">
        <w:rPr>
          <w:w w:val="110"/>
        </w:rPr>
        <w:t>(5 Jahre auf</w:t>
      </w:r>
      <w:r w:rsidR="007C6574">
        <w:rPr>
          <w:w w:val="110"/>
        </w:rPr>
        <w:t>zu</w:t>
      </w:r>
      <w:r w:rsidR="00044151">
        <w:rPr>
          <w:w w:val="110"/>
        </w:rPr>
        <w:t>bewahren</w:t>
      </w:r>
      <w:r w:rsidR="004C1C9D">
        <w:rPr>
          <w:w w:val="110"/>
        </w:rPr>
        <w:t xml:space="preserve"> und ggf. nach Aufforderung einzureichen</w:t>
      </w:r>
      <w:r w:rsidR="00044151">
        <w:rPr>
          <w:w w:val="110"/>
        </w:rPr>
        <w:t>): Formlose Angaben zu den Bildungsabschlüssen der Eltern, ehrenwörtliche Erklärung der Eltern</w:t>
      </w:r>
    </w:p>
    <w:p w:rsidR="00427F2E" w:rsidRDefault="00427F2E">
      <w:pPr>
        <w:pStyle w:val="Textkrper"/>
        <w:spacing w:before="7"/>
        <w:rPr>
          <w:sz w:val="19"/>
        </w:rPr>
      </w:pPr>
    </w:p>
    <w:p w:rsidR="00427F2E" w:rsidRPr="00385932" w:rsidRDefault="004C1C9D">
      <w:pPr>
        <w:pStyle w:val="berschrift1"/>
        <w:numPr>
          <w:ilvl w:val="0"/>
          <w:numId w:val="1"/>
        </w:numPr>
        <w:tabs>
          <w:tab w:val="left" w:pos="493"/>
        </w:tabs>
        <w:ind w:hanging="361"/>
        <w:rPr>
          <w:b/>
        </w:rPr>
      </w:pPr>
      <w:r w:rsidRPr="00385932">
        <w:rPr>
          <w:b/>
          <w:w w:val="110"/>
        </w:rPr>
        <w:t xml:space="preserve">Top </w:t>
      </w:r>
      <w:r w:rsidR="001110BC" w:rsidRPr="00385932">
        <w:rPr>
          <w:b/>
          <w:w w:val="110"/>
        </w:rPr>
        <w:t>Up für erwerbstätige</w:t>
      </w:r>
      <w:r w:rsidR="001110BC" w:rsidRPr="00385932">
        <w:rPr>
          <w:b/>
          <w:spacing w:val="20"/>
          <w:w w:val="110"/>
        </w:rPr>
        <w:t xml:space="preserve"> </w:t>
      </w:r>
      <w:r w:rsidR="001110BC" w:rsidRPr="00385932">
        <w:rPr>
          <w:b/>
          <w:w w:val="110"/>
        </w:rPr>
        <w:t>Studierende</w:t>
      </w:r>
    </w:p>
    <w:p w:rsidR="00427F2E" w:rsidRDefault="00427F2E">
      <w:pPr>
        <w:pStyle w:val="Textkrper"/>
        <w:spacing w:before="7"/>
        <w:rPr>
          <w:sz w:val="19"/>
        </w:rPr>
      </w:pPr>
    </w:p>
    <w:p w:rsidR="00427F2E" w:rsidRDefault="001110BC">
      <w:pPr>
        <w:pStyle w:val="Textkrper"/>
        <w:spacing w:line="249" w:lineRule="auto"/>
        <w:ind w:left="132"/>
        <w:rPr>
          <w:w w:val="110"/>
        </w:rPr>
      </w:pPr>
      <w:r>
        <w:rPr>
          <w:w w:val="110"/>
        </w:rPr>
        <w:t>Studierende, die vo</w:t>
      </w:r>
      <w:r w:rsidR="00337FB6">
        <w:rPr>
          <w:w w:val="110"/>
        </w:rPr>
        <w:t>r Antritt Ihres Auslandspraktikums</w:t>
      </w:r>
      <w:r>
        <w:rPr>
          <w:w w:val="110"/>
        </w:rPr>
        <w:t xml:space="preserve"> einer Beschäftigung nachgegangen sind, </w:t>
      </w:r>
      <w:r w:rsidR="00FB5CE5">
        <w:rPr>
          <w:w w:val="110"/>
        </w:rPr>
        <w:t xml:space="preserve">können unter folgenden Bedingungen dieses Top Up beantragen: </w:t>
      </w:r>
    </w:p>
    <w:p w:rsidR="00FB5CE5" w:rsidRPr="00FB5CE5" w:rsidRDefault="00FB5CE5" w:rsidP="00FB5CE5">
      <w:pPr>
        <w:pStyle w:val="Default"/>
        <w:numPr>
          <w:ilvl w:val="0"/>
          <w:numId w:val="2"/>
        </w:numPr>
        <w:rPr>
          <w:rFonts w:ascii="Times New Roman" w:eastAsia="Times New Roman" w:hAnsi="Times New Roman" w:cs="Times New Roman"/>
          <w:color w:val="auto"/>
          <w:w w:val="110"/>
          <w:sz w:val="18"/>
          <w:szCs w:val="18"/>
          <w:lang w:eastAsia="de-DE" w:bidi="de-DE"/>
        </w:rPr>
      </w:pPr>
      <w:r w:rsidRPr="00FB5CE5">
        <w:rPr>
          <w:rFonts w:ascii="Times New Roman" w:eastAsia="Times New Roman" w:hAnsi="Times New Roman" w:cs="Times New Roman"/>
          <w:color w:val="auto"/>
          <w:w w:val="110"/>
          <w:sz w:val="18"/>
          <w:szCs w:val="18"/>
          <w:lang w:eastAsia="de-DE" w:bidi="de-DE"/>
        </w:rPr>
        <w:t xml:space="preserve">Die Erwerbstätigkeit muss mindestens sechs Monate fortlaufend mit zeitlichem Bezug zur Mobilität ausgeübt worden sein. Der Beschäftigungszeitraum muss in einem Zeitfenster von 6 Monaten vor Bewerbung um die Mobilität und dem Zeitpunkt des Antritts der Mobilität liegen. Eine darüber hinaus gehende längere Ausübung der Tätigkeit vor Antritt der Mobilität stellt kein Ausschlusskriterium dar. </w:t>
      </w:r>
    </w:p>
    <w:p w:rsidR="00FB5CE5" w:rsidRPr="00FB5CE5" w:rsidRDefault="00FB5CE5" w:rsidP="00FB5CE5">
      <w:pPr>
        <w:pStyle w:val="Default"/>
        <w:numPr>
          <w:ilvl w:val="0"/>
          <w:numId w:val="2"/>
        </w:numPr>
        <w:rPr>
          <w:rFonts w:ascii="Times New Roman" w:eastAsia="Times New Roman" w:hAnsi="Times New Roman" w:cs="Times New Roman"/>
          <w:color w:val="auto"/>
          <w:w w:val="110"/>
          <w:sz w:val="18"/>
          <w:szCs w:val="18"/>
          <w:lang w:eastAsia="de-DE" w:bidi="de-DE"/>
        </w:rPr>
      </w:pPr>
      <w:r w:rsidRPr="00FB5CE5">
        <w:rPr>
          <w:rFonts w:ascii="Times New Roman" w:eastAsia="Times New Roman" w:hAnsi="Times New Roman" w:cs="Times New Roman"/>
          <w:color w:val="auto"/>
          <w:w w:val="110"/>
          <w:sz w:val="18"/>
          <w:szCs w:val="18"/>
          <w:lang w:eastAsia="de-DE" w:bidi="de-DE"/>
        </w:rPr>
        <w:t xml:space="preserve">Die Tätigkeit im Entsendeland wird während des Auslandsaufenthaltes nicht fortgeführt. Eine Kündigung ist keine Voraussetzung, der Arbeitsvertrag kann auch pausiert werden. </w:t>
      </w:r>
    </w:p>
    <w:p w:rsidR="00FB5CE5" w:rsidRPr="00FB5CE5" w:rsidRDefault="00FB5CE5" w:rsidP="00FB5CE5">
      <w:pPr>
        <w:pStyle w:val="Default"/>
        <w:numPr>
          <w:ilvl w:val="0"/>
          <w:numId w:val="2"/>
        </w:numPr>
        <w:rPr>
          <w:rFonts w:ascii="Times New Roman" w:eastAsia="Times New Roman" w:hAnsi="Times New Roman" w:cs="Times New Roman"/>
          <w:color w:val="auto"/>
          <w:w w:val="110"/>
          <w:sz w:val="18"/>
          <w:szCs w:val="18"/>
          <w:lang w:eastAsia="de-DE" w:bidi="de-DE"/>
        </w:rPr>
      </w:pPr>
      <w:r w:rsidRPr="00FB5CE5">
        <w:rPr>
          <w:rFonts w:ascii="Times New Roman" w:eastAsia="Times New Roman" w:hAnsi="Times New Roman" w:cs="Times New Roman"/>
          <w:color w:val="auto"/>
          <w:w w:val="110"/>
          <w:sz w:val="18"/>
          <w:szCs w:val="18"/>
          <w:lang w:eastAsia="de-DE" w:bidi="de-DE"/>
        </w:rPr>
        <w:t xml:space="preserve">Während des Mindestzeitraumes der Ausübung vor Bewerbung muss der monatliche Erwerb über 450 EUR und unter 850 EUR liegen (Nettoverdienst aller Tätigkeiten pro Monat aufaddiert). </w:t>
      </w:r>
    </w:p>
    <w:p w:rsidR="00FB5CE5" w:rsidRDefault="00FB5CE5" w:rsidP="00FB5CE5">
      <w:pPr>
        <w:pStyle w:val="Default"/>
        <w:numPr>
          <w:ilvl w:val="0"/>
          <w:numId w:val="2"/>
        </w:numPr>
        <w:rPr>
          <w:rFonts w:ascii="Times New Roman" w:eastAsia="Times New Roman" w:hAnsi="Times New Roman" w:cs="Times New Roman"/>
          <w:color w:val="auto"/>
          <w:w w:val="110"/>
          <w:sz w:val="18"/>
          <w:szCs w:val="18"/>
          <w:lang w:eastAsia="de-DE" w:bidi="de-DE"/>
        </w:rPr>
      </w:pPr>
      <w:r w:rsidRPr="00FB5CE5">
        <w:rPr>
          <w:rFonts w:ascii="Times New Roman" w:eastAsia="Times New Roman" w:hAnsi="Times New Roman" w:cs="Times New Roman"/>
          <w:color w:val="auto"/>
          <w:w w:val="110"/>
          <w:sz w:val="18"/>
          <w:szCs w:val="18"/>
          <w:lang w:eastAsia="de-DE" w:bidi="de-DE"/>
        </w:rPr>
        <w:t xml:space="preserve">Ausgenommen sind i.d.R. Tätigkeiten, die in Selbständigkeit ausgeübt werden und duale/ berufsbegleitende Studiengänge mit einem festen Gehalt. </w:t>
      </w:r>
    </w:p>
    <w:p w:rsidR="00A00E66" w:rsidRDefault="00A00E66" w:rsidP="00A00E66">
      <w:pPr>
        <w:pStyle w:val="Default"/>
        <w:rPr>
          <w:rFonts w:ascii="Times New Roman" w:eastAsia="Times New Roman" w:hAnsi="Times New Roman" w:cs="Times New Roman"/>
          <w:color w:val="auto"/>
          <w:w w:val="110"/>
          <w:sz w:val="18"/>
          <w:szCs w:val="18"/>
          <w:lang w:eastAsia="de-DE" w:bidi="de-DE"/>
        </w:rPr>
      </w:pPr>
    </w:p>
    <w:p w:rsidR="00A00E66" w:rsidRPr="00E52206" w:rsidRDefault="00A00E66" w:rsidP="00A00E66">
      <w:pPr>
        <w:pStyle w:val="Default"/>
        <w:rPr>
          <w:rFonts w:ascii="Times New Roman" w:eastAsia="Times New Roman" w:hAnsi="Times New Roman" w:cs="Times New Roman"/>
          <w:color w:val="auto"/>
          <w:w w:val="110"/>
          <w:sz w:val="18"/>
          <w:szCs w:val="18"/>
          <w:lang w:eastAsia="de-DE" w:bidi="de-DE"/>
        </w:rPr>
      </w:pPr>
      <w:r>
        <w:rPr>
          <w:rFonts w:ascii="Times New Roman" w:eastAsia="Times New Roman" w:hAnsi="Times New Roman" w:cs="Times New Roman"/>
          <w:color w:val="auto"/>
          <w:w w:val="110"/>
          <w:sz w:val="18"/>
          <w:szCs w:val="18"/>
          <w:u w:val="single"/>
          <w:lang w:eastAsia="de-DE" w:bidi="de-DE"/>
        </w:rPr>
        <w:t>Beispiele für m</w:t>
      </w:r>
      <w:r w:rsidRPr="00A00E66">
        <w:rPr>
          <w:rFonts w:ascii="Times New Roman" w:eastAsia="Times New Roman" w:hAnsi="Times New Roman" w:cs="Times New Roman"/>
          <w:color w:val="auto"/>
          <w:w w:val="110"/>
          <w:sz w:val="18"/>
          <w:szCs w:val="18"/>
          <w:u w:val="single"/>
          <w:lang w:eastAsia="de-DE" w:bidi="de-DE"/>
        </w:rPr>
        <w:t>ögliche Nachweise</w:t>
      </w:r>
      <w:r w:rsidRPr="000602CB">
        <w:rPr>
          <w:rFonts w:ascii="Times New Roman" w:eastAsia="Times New Roman" w:hAnsi="Times New Roman" w:cs="Times New Roman"/>
          <w:color w:val="auto"/>
          <w:w w:val="110"/>
          <w:sz w:val="18"/>
          <w:szCs w:val="18"/>
          <w:lang w:eastAsia="de-DE" w:bidi="de-DE"/>
        </w:rPr>
        <w:t xml:space="preserve"> (</w:t>
      </w:r>
      <w:r w:rsidR="004C1C9D" w:rsidRPr="004C1C9D">
        <w:rPr>
          <w:rFonts w:ascii="Times New Roman" w:eastAsia="Times New Roman" w:hAnsi="Times New Roman" w:cs="Times New Roman"/>
          <w:color w:val="auto"/>
          <w:w w:val="110"/>
          <w:sz w:val="18"/>
          <w:szCs w:val="18"/>
          <w:lang w:eastAsia="de-DE" w:bidi="de-DE"/>
        </w:rPr>
        <w:t>5 Jahre aufzubewahren und ggf. nach Aufforderung einzureichen</w:t>
      </w:r>
      <w:r w:rsidRPr="000602CB">
        <w:rPr>
          <w:rFonts w:ascii="Times New Roman" w:eastAsia="Times New Roman" w:hAnsi="Times New Roman" w:cs="Times New Roman"/>
          <w:color w:val="auto"/>
          <w:w w:val="110"/>
          <w:sz w:val="18"/>
          <w:szCs w:val="18"/>
          <w:lang w:eastAsia="de-DE" w:bidi="de-DE"/>
        </w:rPr>
        <w:t>):</w:t>
      </w:r>
      <w:r w:rsidR="00E52206">
        <w:rPr>
          <w:rFonts w:ascii="Times New Roman" w:eastAsia="Times New Roman" w:hAnsi="Times New Roman" w:cs="Times New Roman"/>
          <w:color w:val="auto"/>
          <w:w w:val="110"/>
          <w:sz w:val="18"/>
          <w:szCs w:val="18"/>
          <w:lang w:eastAsia="de-DE" w:bidi="de-DE"/>
        </w:rPr>
        <w:t xml:space="preserve"> Gehaltsabrechnungen, Steuererklärungen</w:t>
      </w:r>
    </w:p>
    <w:p w:rsidR="00FB5CE5" w:rsidRDefault="00FB5CE5" w:rsidP="00FB5CE5">
      <w:pPr>
        <w:pStyle w:val="Default"/>
        <w:rPr>
          <w:sz w:val="22"/>
          <w:szCs w:val="22"/>
        </w:rPr>
      </w:pPr>
    </w:p>
    <w:p w:rsidR="00427F2E" w:rsidRPr="00385932" w:rsidRDefault="004C1C9D">
      <w:pPr>
        <w:pStyle w:val="berschrift1"/>
        <w:numPr>
          <w:ilvl w:val="0"/>
          <w:numId w:val="1"/>
        </w:numPr>
        <w:tabs>
          <w:tab w:val="left" w:pos="493"/>
        </w:tabs>
        <w:ind w:hanging="361"/>
        <w:rPr>
          <w:b/>
        </w:rPr>
      </w:pPr>
      <w:r w:rsidRPr="00385932">
        <w:rPr>
          <w:b/>
          <w:w w:val="110"/>
        </w:rPr>
        <w:t xml:space="preserve">Top </w:t>
      </w:r>
      <w:r w:rsidR="001110BC" w:rsidRPr="00385932">
        <w:rPr>
          <w:b/>
          <w:w w:val="110"/>
        </w:rPr>
        <w:t>Up für Studierende mit</w:t>
      </w:r>
      <w:r w:rsidR="001110BC" w:rsidRPr="00385932">
        <w:rPr>
          <w:b/>
          <w:spacing w:val="25"/>
          <w:w w:val="110"/>
        </w:rPr>
        <w:t xml:space="preserve"> </w:t>
      </w:r>
      <w:r w:rsidR="001110BC" w:rsidRPr="00385932">
        <w:rPr>
          <w:b/>
          <w:w w:val="110"/>
        </w:rPr>
        <w:t>Kind(ern)</w:t>
      </w:r>
    </w:p>
    <w:p w:rsidR="00427F2E" w:rsidRDefault="00427F2E">
      <w:pPr>
        <w:pStyle w:val="Textkrper"/>
        <w:spacing w:before="7"/>
        <w:rPr>
          <w:sz w:val="19"/>
        </w:rPr>
      </w:pPr>
    </w:p>
    <w:p w:rsidR="007E1F98" w:rsidRDefault="001110BC">
      <w:pPr>
        <w:pStyle w:val="Textkrper"/>
        <w:spacing w:line="249" w:lineRule="auto"/>
        <w:ind w:left="132" w:right="202" w:hanging="1"/>
        <w:rPr>
          <w:w w:val="110"/>
        </w:rPr>
      </w:pPr>
      <w:r>
        <w:rPr>
          <w:w w:val="110"/>
        </w:rPr>
        <w:t>Studiere</w:t>
      </w:r>
      <w:r w:rsidR="008F1811">
        <w:rPr>
          <w:w w:val="110"/>
        </w:rPr>
        <w:t>nde, die für ein Auslandspraktikum</w:t>
      </w:r>
      <w:r>
        <w:rPr>
          <w:w w:val="110"/>
        </w:rPr>
        <w:t xml:space="preserve"> mit ihrem Kind/ihren Kindern ins Ausland reisen, können dieses Top-Up</w:t>
      </w:r>
      <w:r w:rsidR="007E1F98">
        <w:rPr>
          <w:w w:val="110"/>
        </w:rPr>
        <w:t xml:space="preserve"> beantragen. Es gelten folgende Regelungen: </w:t>
      </w:r>
    </w:p>
    <w:p w:rsidR="007E1F98" w:rsidRPr="007E1F98" w:rsidRDefault="007E1F98" w:rsidP="007E1F98">
      <w:pPr>
        <w:pStyle w:val="Default"/>
        <w:numPr>
          <w:ilvl w:val="0"/>
          <w:numId w:val="2"/>
        </w:numPr>
        <w:rPr>
          <w:rFonts w:ascii="Times New Roman" w:eastAsia="Times New Roman" w:hAnsi="Times New Roman" w:cs="Times New Roman"/>
          <w:color w:val="auto"/>
          <w:w w:val="110"/>
          <w:sz w:val="18"/>
          <w:szCs w:val="18"/>
          <w:lang w:eastAsia="de-DE" w:bidi="de-DE"/>
        </w:rPr>
      </w:pPr>
      <w:r w:rsidRPr="007E1F98">
        <w:rPr>
          <w:rFonts w:ascii="Times New Roman" w:eastAsia="Times New Roman" w:hAnsi="Times New Roman" w:cs="Times New Roman"/>
          <w:color w:val="auto"/>
          <w:w w:val="110"/>
          <w:sz w:val="18"/>
          <w:szCs w:val="18"/>
          <w:lang w:eastAsia="de-DE" w:bidi="de-DE"/>
        </w:rPr>
        <w:t xml:space="preserve">Mindestens ein Kind wird während des gesamten Auslandsaufenthaltes mitgenommen </w:t>
      </w:r>
    </w:p>
    <w:p w:rsidR="007E1F98" w:rsidRPr="007E1F98" w:rsidRDefault="007E1F98" w:rsidP="007E1F98">
      <w:pPr>
        <w:pStyle w:val="Default"/>
        <w:numPr>
          <w:ilvl w:val="0"/>
          <w:numId w:val="2"/>
        </w:numPr>
        <w:rPr>
          <w:rFonts w:ascii="Times New Roman" w:eastAsia="Times New Roman" w:hAnsi="Times New Roman" w:cs="Times New Roman"/>
          <w:color w:val="auto"/>
          <w:w w:val="110"/>
          <w:sz w:val="18"/>
          <w:szCs w:val="18"/>
          <w:lang w:eastAsia="de-DE" w:bidi="de-DE"/>
        </w:rPr>
      </w:pPr>
      <w:r w:rsidRPr="007E1F98">
        <w:rPr>
          <w:rFonts w:ascii="Times New Roman" w:eastAsia="Times New Roman" w:hAnsi="Times New Roman" w:cs="Times New Roman"/>
          <w:color w:val="auto"/>
          <w:w w:val="110"/>
          <w:sz w:val="18"/>
          <w:szCs w:val="18"/>
          <w:lang w:eastAsia="de-DE" w:bidi="de-DE"/>
        </w:rPr>
        <w:t xml:space="preserve">Höhe unabhängig von der Anzahl der Kinder </w:t>
      </w:r>
    </w:p>
    <w:p w:rsidR="007E1F98" w:rsidRPr="007E1F98" w:rsidRDefault="007E1F98" w:rsidP="007E1F98">
      <w:pPr>
        <w:pStyle w:val="Default"/>
        <w:numPr>
          <w:ilvl w:val="0"/>
          <w:numId w:val="2"/>
        </w:numPr>
        <w:rPr>
          <w:rFonts w:ascii="Times New Roman" w:eastAsia="Times New Roman" w:hAnsi="Times New Roman" w:cs="Times New Roman"/>
          <w:color w:val="auto"/>
          <w:w w:val="110"/>
          <w:sz w:val="18"/>
          <w:szCs w:val="18"/>
          <w:lang w:eastAsia="de-DE" w:bidi="de-DE"/>
        </w:rPr>
      </w:pPr>
      <w:r w:rsidRPr="007E1F98">
        <w:rPr>
          <w:rFonts w:ascii="Times New Roman" w:eastAsia="Times New Roman" w:hAnsi="Times New Roman" w:cs="Times New Roman"/>
          <w:color w:val="auto"/>
          <w:w w:val="110"/>
          <w:sz w:val="18"/>
          <w:szCs w:val="18"/>
          <w:lang w:eastAsia="de-DE" w:bidi="de-DE"/>
        </w:rPr>
        <w:t xml:space="preserve">Beantragung auch bei Mitreise der Partnerin/ des Partners möglich; eine Doppelförderung des Kindes ist auszuschließen </w:t>
      </w:r>
    </w:p>
    <w:p w:rsidR="007E1F98" w:rsidRPr="007E1F98" w:rsidRDefault="007E1F98" w:rsidP="007E1F98">
      <w:pPr>
        <w:pStyle w:val="Default"/>
        <w:numPr>
          <w:ilvl w:val="0"/>
          <w:numId w:val="2"/>
        </w:numPr>
        <w:rPr>
          <w:rFonts w:ascii="Times New Roman" w:eastAsia="Times New Roman" w:hAnsi="Times New Roman" w:cs="Times New Roman"/>
          <w:color w:val="auto"/>
          <w:w w:val="110"/>
          <w:sz w:val="18"/>
          <w:szCs w:val="18"/>
          <w:lang w:eastAsia="de-DE" w:bidi="de-DE"/>
        </w:rPr>
      </w:pPr>
      <w:r w:rsidRPr="007E1F98">
        <w:rPr>
          <w:rFonts w:ascii="Times New Roman" w:eastAsia="Times New Roman" w:hAnsi="Times New Roman" w:cs="Times New Roman"/>
          <w:color w:val="auto"/>
          <w:w w:val="110"/>
          <w:sz w:val="18"/>
          <w:szCs w:val="18"/>
          <w:lang w:eastAsia="de-DE" w:bidi="de-DE"/>
        </w:rPr>
        <w:t xml:space="preserve">Werden beide Eltern bei Mitnahme von mind. zwei Kindern gefördert, können beide den Zuschuss erhalten </w:t>
      </w:r>
    </w:p>
    <w:p w:rsidR="007E1F98" w:rsidRDefault="007E1F98">
      <w:pPr>
        <w:pStyle w:val="Textkrper"/>
        <w:spacing w:line="249" w:lineRule="auto"/>
        <w:ind w:left="132" w:right="202" w:hanging="1"/>
        <w:rPr>
          <w:w w:val="110"/>
        </w:rPr>
      </w:pPr>
    </w:p>
    <w:p w:rsidR="007E1F98" w:rsidRDefault="000602CB">
      <w:pPr>
        <w:pStyle w:val="Textkrper"/>
        <w:spacing w:line="249" w:lineRule="auto"/>
        <w:ind w:left="132" w:right="202" w:hanging="1"/>
        <w:rPr>
          <w:w w:val="110"/>
        </w:rPr>
      </w:pPr>
      <w:r w:rsidRPr="000602CB">
        <w:rPr>
          <w:w w:val="110"/>
          <w:u w:val="single"/>
        </w:rPr>
        <w:t>Beispiele für mögliche Nachweise</w:t>
      </w:r>
      <w:r>
        <w:rPr>
          <w:w w:val="110"/>
        </w:rPr>
        <w:t xml:space="preserve"> (5 Jahre aufzubewahren</w:t>
      </w:r>
      <w:r w:rsidR="004C1C9D">
        <w:rPr>
          <w:w w:val="110"/>
        </w:rPr>
        <w:t xml:space="preserve"> und ggf. nach Aufforderung einzureichen</w:t>
      </w:r>
      <w:r>
        <w:rPr>
          <w:w w:val="110"/>
        </w:rPr>
        <w:t xml:space="preserve">): Geburtsurkunde des Kindes, Reiseunterlagen des Kindes, Betreuungsnachweis des Kindes im Ausland </w:t>
      </w:r>
      <w:r w:rsidR="001110BC">
        <w:rPr>
          <w:w w:val="110"/>
        </w:rPr>
        <w:t xml:space="preserve">  </w:t>
      </w:r>
    </w:p>
    <w:p w:rsidR="00427F2E" w:rsidRDefault="00427F2E">
      <w:pPr>
        <w:pStyle w:val="Textkrper"/>
        <w:spacing w:before="11"/>
      </w:pPr>
    </w:p>
    <w:p w:rsidR="00427F2E" w:rsidRPr="00385932" w:rsidRDefault="004C1C9D">
      <w:pPr>
        <w:pStyle w:val="berschrift1"/>
        <w:numPr>
          <w:ilvl w:val="0"/>
          <w:numId w:val="1"/>
        </w:numPr>
        <w:tabs>
          <w:tab w:val="left" w:pos="493"/>
        </w:tabs>
        <w:ind w:hanging="361"/>
        <w:rPr>
          <w:b/>
        </w:rPr>
      </w:pPr>
      <w:r w:rsidRPr="00385932">
        <w:rPr>
          <w:b/>
          <w:w w:val="110"/>
        </w:rPr>
        <w:t xml:space="preserve">Top </w:t>
      </w:r>
      <w:r w:rsidR="001110BC" w:rsidRPr="00385932">
        <w:rPr>
          <w:b/>
          <w:w w:val="110"/>
        </w:rPr>
        <w:t xml:space="preserve">Up für Studierende </w:t>
      </w:r>
      <w:r w:rsidR="007C7DFB" w:rsidRPr="00385932">
        <w:rPr>
          <w:b/>
          <w:w w:val="110"/>
        </w:rPr>
        <w:t xml:space="preserve">mit </w:t>
      </w:r>
      <w:r w:rsidR="001110BC" w:rsidRPr="00385932">
        <w:rPr>
          <w:b/>
          <w:w w:val="110"/>
        </w:rPr>
        <w:t>chronischer</w:t>
      </w:r>
      <w:r w:rsidR="001110BC" w:rsidRPr="00385932">
        <w:rPr>
          <w:b/>
          <w:spacing w:val="35"/>
          <w:w w:val="110"/>
        </w:rPr>
        <w:t xml:space="preserve"> </w:t>
      </w:r>
      <w:r w:rsidR="001110BC" w:rsidRPr="00385932">
        <w:rPr>
          <w:b/>
          <w:w w:val="110"/>
        </w:rPr>
        <w:t>Erkrankung</w:t>
      </w:r>
    </w:p>
    <w:p w:rsidR="004C1C9D" w:rsidRDefault="004C1C9D" w:rsidP="004C1C9D">
      <w:pPr>
        <w:pStyle w:val="berschrift1"/>
        <w:tabs>
          <w:tab w:val="left" w:pos="493"/>
        </w:tabs>
        <w:rPr>
          <w:w w:val="110"/>
        </w:rPr>
      </w:pPr>
    </w:p>
    <w:p w:rsidR="004C1C9D" w:rsidRDefault="004C1C9D" w:rsidP="004C1C9D">
      <w:pPr>
        <w:pStyle w:val="berschrift1"/>
        <w:tabs>
          <w:tab w:val="left" w:pos="493"/>
        </w:tabs>
        <w:rPr>
          <w:w w:val="110"/>
        </w:rPr>
      </w:pPr>
      <w:r>
        <w:rPr>
          <w:w w:val="110"/>
        </w:rPr>
        <w:t xml:space="preserve">Dieses Top Up können Studierende beantragen, die eine chronische Erkrankung haben und deswegen ein finanzieller Mehrbedarf im Ausland besteht. </w:t>
      </w:r>
    </w:p>
    <w:p w:rsidR="004C1C9D" w:rsidRDefault="004C1C9D" w:rsidP="004C1C9D">
      <w:pPr>
        <w:pStyle w:val="berschrift1"/>
        <w:tabs>
          <w:tab w:val="left" w:pos="493"/>
        </w:tabs>
        <w:rPr>
          <w:w w:val="110"/>
        </w:rPr>
      </w:pPr>
    </w:p>
    <w:p w:rsidR="004C1C9D" w:rsidRDefault="004C1C9D" w:rsidP="004C1C9D">
      <w:pPr>
        <w:pStyle w:val="berschrift1"/>
        <w:tabs>
          <w:tab w:val="left" w:pos="493"/>
        </w:tabs>
      </w:pPr>
      <w:r w:rsidRPr="004C1C9D">
        <w:rPr>
          <w:w w:val="110"/>
          <w:u w:val="single"/>
        </w:rPr>
        <w:t>Beispiele für mögliche Nachweise</w:t>
      </w:r>
      <w:r>
        <w:rPr>
          <w:w w:val="110"/>
        </w:rPr>
        <w:t xml:space="preserve"> (5 Jahre aufzubewahren und ggf. nach Aufforderung einzureichen): Ärztliches Attest, welches bestätigt, dass aufgrund der vorliegenden chronischen Erkrankung ein finanzieller Mehrbedarf im Ausland entsteht (Art der Erkrankung sowie Höhe/Umfang des Mehrbedarfes müssen nicht vermerkt bzw. beziffert werden.).</w:t>
      </w:r>
    </w:p>
    <w:p w:rsidR="00427F2E" w:rsidRDefault="00427F2E">
      <w:pPr>
        <w:pStyle w:val="Textkrper"/>
        <w:spacing w:before="7"/>
        <w:rPr>
          <w:sz w:val="19"/>
        </w:rPr>
      </w:pPr>
    </w:p>
    <w:p w:rsidR="004C1C9D" w:rsidRPr="00385932" w:rsidRDefault="004C1C9D" w:rsidP="004C1C9D">
      <w:pPr>
        <w:pStyle w:val="Textkrper"/>
        <w:numPr>
          <w:ilvl w:val="0"/>
          <w:numId w:val="1"/>
        </w:numPr>
        <w:spacing w:before="7"/>
        <w:rPr>
          <w:b/>
          <w:sz w:val="19"/>
        </w:rPr>
      </w:pPr>
      <w:r w:rsidRPr="00385932">
        <w:rPr>
          <w:b/>
          <w:sz w:val="19"/>
        </w:rPr>
        <w:lastRenderedPageBreak/>
        <w:t xml:space="preserve">Top Up für </w:t>
      </w:r>
      <w:r w:rsidR="00385932" w:rsidRPr="00385932">
        <w:rPr>
          <w:b/>
          <w:sz w:val="19"/>
        </w:rPr>
        <w:t>Studierende mit Behinderung</w:t>
      </w:r>
    </w:p>
    <w:p w:rsidR="00385932" w:rsidRDefault="00385932" w:rsidP="00385932">
      <w:pPr>
        <w:pStyle w:val="Textkrper"/>
        <w:spacing w:before="7"/>
        <w:ind w:left="132"/>
        <w:rPr>
          <w:sz w:val="19"/>
        </w:rPr>
      </w:pPr>
    </w:p>
    <w:p w:rsidR="00385932" w:rsidRDefault="00385932" w:rsidP="00385932">
      <w:pPr>
        <w:pStyle w:val="Textkrper"/>
        <w:spacing w:before="7"/>
        <w:ind w:left="132"/>
        <w:rPr>
          <w:sz w:val="19"/>
        </w:rPr>
      </w:pPr>
      <w:r>
        <w:rPr>
          <w:sz w:val="19"/>
        </w:rPr>
        <w:t xml:space="preserve">Dieses Top Up können Studierende mit einem Grad der Behinderung von mindestens 20 beantragen. </w:t>
      </w:r>
    </w:p>
    <w:p w:rsidR="00385932" w:rsidRDefault="00385932" w:rsidP="00385932">
      <w:pPr>
        <w:pStyle w:val="Textkrper"/>
        <w:spacing w:before="7"/>
        <w:ind w:left="132"/>
        <w:rPr>
          <w:sz w:val="19"/>
        </w:rPr>
      </w:pPr>
    </w:p>
    <w:p w:rsidR="00385932" w:rsidRDefault="00385932" w:rsidP="00385932">
      <w:pPr>
        <w:pStyle w:val="Textkrper"/>
        <w:spacing w:before="7"/>
        <w:ind w:left="132"/>
        <w:rPr>
          <w:w w:val="110"/>
        </w:rPr>
      </w:pPr>
      <w:r w:rsidRPr="000602CB">
        <w:rPr>
          <w:w w:val="110"/>
          <w:u w:val="single"/>
        </w:rPr>
        <w:t>Beispiele für mögliche Nachweise</w:t>
      </w:r>
      <w:r>
        <w:rPr>
          <w:w w:val="110"/>
        </w:rPr>
        <w:t xml:space="preserve"> (5 Jahre aufzubewahren und ggf. nach Aufforderung einzureichen):</w:t>
      </w:r>
      <w:r w:rsidR="009846E9">
        <w:rPr>
          <w:w w:val="110"/>
        </w:rPr>
        <w:t xml:space="preserve"> Schwerbehindertenausweis, Bescheid Landessozialamt, ärztliches Attest</w:t>
      </w:r>
    </w:p>
    <w:p w:rsidR="00571ABF" w:rsidRDefault="00571ABF" w:rsidP="00385932">
      <w:pPr>
        <w:pStyle w:val="Textkrper"/>
        <w:spacing w:before="7"/>
        <w:ind w:left="132"/>
        <w:rPr>
          <w:sz w:val="19"/>
        </w:rPr>
      </w:pPr>
    </w:p>
    <w:p w:rsidR="00571ABF" w:rsidRPr="00571ABF" w:rsidRDefault="00571ABF" w:rsidP="00385932">
      <w:pPr>
        <w:pStyle w:val="Textkrper"/>
        <w:spacing w:before="7"/>
        <w:ind w:left="132"/>
        <w:rPr>
          <w:b/>
          <w:sz w:val="19"/>
        </w:rPr>
      </w:pPr>
      <w:r w:rsidRPr="00571ABF">
        <w:rPr>
          <w:b/>
          <w:sz w:val="19"/>
        </w:rPr>
        <w:t>Zusätzlicher Hinweis:</w:t>
      </w:r>
    </w:p>
    <w:p w:rsidR="00571ABF" w:rsidRPr="00571ABF" w:rsidRDefault="00571ABF" w:rsidP="00571ABF">
      <w:pPr>
        <w:pStyle w:val="Textkrper"/>
        <w:spacing w:before="7"/>
        <w:ind w:left="132"/>
        <w:rPr>
          <w:sz w:val="19"/>
        </w:rPr>
      </w:pPr>
    </w:p>
    <w:p w:rsidR="00571ABF" w:rsidRPr="00571ABF" w:rsidRDefault="00571ABF" w:rsidP="00571ABF">
      <w:pPr>
        <w:pStyle w:val="Textkrper"/>
        <w:spacing w:before="7"/>
        <w:ind w:left="132"/>
        <w:rPr>
          <w:sz w:val="19"/>
        </w:rPr>
      </w:pPr>
      <w:r w:rsidRPr="00571ABF">
        <w:rPr>
          <w:sz w:val="19"/>
        </w:rPr>
        <w:t xml:space="preserve">Studierende mit Behinderung oder chronischer Erkrankung sowie Studierende mit Kind/ern haben bei Erfüllung der Förderfähigkeitskriterien die Wahl zwischen finanzieller Zusatzförderung über </w:t>
      </w:r>
      <w:r w:rsidR="00FF37C0">
        <w:rPr>
          <w:sz w:val="19"/>
        </w:rPr>
        <w:t xml:space="preserve">einen </w:t>
      </w:r>
      <w:r w:rsidRPr="00571ABF">
        <w:rPr>
          <w:sz w:val="19"/>
        </w:rPr>
        <w:t xml:space="preserve">Aufstockungsbetrag oder Erstattung der Realkosten. Für die Beantragung von Realkosten wenden Sie sich bitte </w:t>
      </w:r>
      <w:r w:rsidR="00C318E0">
        <w:rPr>
          <w:sz w:val="19"/>
        </w:rPr>
        <w:t xml:space="preserve">frühzeitig </w:t>
      </w:r>
      <w:r w:rsidRPr="00571ABF">
        <w:rPr>
          <w:sz w:val="19"/>
        </w:rPr>
        <w:t>ans International Office.</w:t>
      </w:r>
    </w:p>
    <w:p w:rsidR="00571ABF" w:rsidRDefault="00571ABF" w:rsidP="00385932">
      <w:pPr>
        <w:pStyle w:val="Textkrper"/>
        <w:spacing w:before="7"/>
        <w:ind w:left="132"/>
        <w:rPr>
          <w:sz w:val="19"/>
        </w:rPr>
      </w:pPr>
    </w:p>
    <w:sectPr w:rsidR="00571ABF" w:rsidSect="007E1F98">
      <w:pgSz w:w="11910" w:h="16840"/>
      <w:pgMar w:top="1580" w:right="1020" w:bottom="993" w:left="1000" w:header="451" w:footer="6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BE8" w:rsidRDefault="00E27BE8">
      <w:r>
        <w:separator/>
      </w:r>
    </w:p>
  </w:endnote>
  <w:endnote w:type="continuationSeparator" w:id="0">
    <w:p w:rsidR="00E27BE8" w:rsidRDefault="00E2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AE" w:rsidRDefault="006E70AE">
    <w:pPr>
      <w:pStyle w:val="Textkrper"/>
      <w:spacing w:line="14" w:lineRule="auto"/>
      <w:rPr>
        <w:sz w:val="20"/>
      </w:rPr>
    </w:pPr>
    <w:r>
      <w:rPr>
        <w:noProof/>
        <w:lang w:bidi="ar-SA"/>
      </w:rPr>
      <mc:AlternateContent>
        <mc:Choice Requires="wps">
          <w:drawing>
            <wp:anchor distT="0" distB="0" distL="114300" distR="114300" simplePos="0" relativeHeight="251662848" behindDoc="1" locked="0" layoutInCell="1" allowOverlap="1" wp14:anchorId="65ED5C7A" wp14:editId="5E01A53C">
              <wp:simplePos x="0" y="0"/>
              <wp:positionH relativeFrom="page">
                <wp:posOffset>813435</wp:posOffset>
              </wp:positionH>
              <wp:positionV relativeFrom="page">
                <wp:posOffset>10150475</wp:posOffset>
              </wp:positionV>
              <wp:extent cx="1010285" cy="1276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0AE" w:rsidRDefault="006E70AE">
                          <w:pPr>
                            <w:spacing w:line="173" w:lineRule="exact"/>
                            <w:ind w:left="20"/>
                            <w:rPr>
                              <w:sz w:val="16"/>
                            </w:rPr>
                          </w:pPr>
                          <w:r>
                            <w:rPr>
                              <w:color w:val="BEBEBE"/>
                              <w:w w:val="115"/>
                              <w:sz w:val="16"/>
                            </w:rPr>
                            <w:t>Stand:</w:t>
                          </w:r>
                          <w:r>
                            <w:rPr>
                              <w:color w:val="BEBEBE"/>
                              <w:spacing w:val="-16"/>
                              <w:w w:val="115"/>
                              <w:sz w:val="16"/>
                            </w:rPr>
                            <w:t xml:space="preserve"> </w:t>
                          </w:r>
                          <w:r>
                            <w:rPr>
                              <w:color w:val="BEBEBE"/>
                              <w:w w:val="115"/>
                              <w:sz w:val="16"/>
                            </w:rPr>
                            <w:t>30.11.2022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D5C7A" id="_x0000_t202" coordsize="21600,21600" o:spt="202" path="m,l,21600r21600,l21600,xe">
              <v:stroke joinstyle="miter"/>
              <v:path gradientshapeok="t" o:connecttype="rect"/>
            </v:shapetype>
            <v:shape id="Text Box 1" o:spid="_x0000_s1028" type="#_x0000_t202" style="position:absolute;margin-left:64.05pt;margin-top:799.25pt;width:79.55pt;height:10.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" filled="f" stroked="f">
              <v:textbox inset="0,0,0,0">
                <w:txbxContent>
                  <w:p w:rsidR="006E70AE" w:rsidRDefault="006E70AE">
                    <w:pPr>
                      <w:spacing w:line="173" w:lineRule="exact"/>
                      <w:ind w:left="20"/>
                      <w:rPr>
                        <w:sz w:val="16"/>
                      </w:rPr>
                    </w:pPr>
                    <w:r>
                      <w:rPr>
                        <w:color w:val="BEBEBE"/>
                        <w:w w:val="115"/>
                        <w:sz w:val="16"/>
                      </w:rPr>
                      <w:t>Stand:</w:t>
                    </w:r>
                    <w:r>
                      <w:rPr>
                        <w:color w:val="BEBEBE"/>
                        <w:spacing w:val="-16"/>
                        <w:w w:val="115"/>
                        <w:sz w:val="16"/>
                      </w:rPr>
                      <w:t xml:space="preserve"> </w:t>
                    </w:r>
                    <w:r>
                      <w:rPr>
                        <w:color w:val="BEBEBE"/>
                        <w:w w:val="115"/>
                        <w:sz w:val="16"/>
                      </w:rPr>
                      <w:t>30.11.2022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BE8" w:rsidRDefault="00E27BE8">
    <w:pPr>
      <w:pStyle w:val="Textkrper"/>
      <w:spacing w:line="14" w:lineRule="auto"/>
      <w:rPr>
        <w:sz w:val="20"/>
      </w:rPr>
    </w:pPr>
    <w:r>
      <w:rPr>
        <w:noProof/>
        <w:lang w:bidi="ar-SA"/>
      </w:rPr>
      <mc:AlternateContent>
        <mc:Choice Requires="wps">
          <w:drawing>
            <wp:anchor distT="0" distB="0" distL="114300" distR="114300" simplePos="0" relativeHeight="251658752" behindDoc="1" locked="0" layoutInCell="1" allowOverlap="1">
              <wp:simplePos x="0" y="0"/>
              <wp:positionH relativeFrom="page">
                <wp:posOffset>813435</wp:posOffset>
              </wp:positionH>
              <wp:positionV relativeFrom="page">
                <wp:posOffset>10150475</wp:posOffset>
              </wp:positionV>
              <wp:extent cx="1010285" cy="12763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BE8" w:rsidRDefault="00E27BE8">
                          <w:pPr>
                            <w:spacing w:line="173" w:lineRule="exact"/>
                            <w:ind w:left="20"/>
                            <w:rPr>
                              <w:sz w:val="16"/>
                            </w:rPr>
                          </w:pPr>
                          <w:r>
                            <w:rPr>
                              <w:color w:val="BEBEBE"/>
                              <w:w w:val="115"/>
                              <w:sz w:val="16"/>
                            </w:rPr>
                            <w:t>Stand:</w:t>
                          </w:r>
                          <w:r>
                            <w:rPr>
                              <w:color w:val="BEBEBE"/>
                              <w:spacing w:val="-16"/>
                              <w:w w:val="115"/>
                              <w:sz w:val="16"/>
                            </w:rPr>
                            <w:t xml:space="preserve"> </w:t>
                          </w:r>
                          <w:r w:rsidR="00542CDE">
                            <w:rPr>
                              <w:color w:val="BEBEBE"/>
                              <w:w w:val="115"/>
                              <w:sz w:val="16"/>
                            </w:rPr>
                            <w:t>30</w:t>
                          </w:r>
                          <w:r w:rsidR="00E64709">
                            <w:rPr>
                              <w:color w:val="BEBEBE"/>
                              <w:w w:val="115"/>
                              <w:sz w:val="16"/>
                            </w:rPr>
                            <w:t>.11.2022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64.05pt;margin-top:799.25pt;width:79.55pt;height:10.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ZfLrgIAALA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" filled="f" stroked="f">
              <v:textbox inset="0,0,0,0">
                <w:txbxContent>
                  <w:p w:rsidR="00E27BE8" w:rsidRDefault="00E27BE8">
                    <w:pPr>
                      <w:spacing w:line="173" w:lineRule="exact"/>
                      <w:ind w:left="20"/>
                      <w:rPr>
                        <w:sz w:val="16"/>
                      </w:rPr>
                    </w:pPr>
                    <w:r>
                      <w:rPr>
                        <w:color w:val="BEBEBE"/>
                        <w:w w:val="115"/>
                        <w:sz w:val="16"/>
                      </w:rPr>
                      <w:t>Stand:</w:t>
                    </w:r>
                    <w:r>
                      <w:rPr>
                        <w:color w:val="BEBEBE"/>
                        <w:spacing w:val="-16"/>
                        <w:w w:val="115"/>
                        <w:sz w:val="16"/>
                      </w:rPr>
                      <w:t xml:space="preserve"> </w:t>
                    </w:r>
                    <w:r w:rsidR="00542CDE">
                      <w:rPr>
                        <w:color w:val="BEBEBE"/>
                        <w:w w:val="115"/>
                        <w:sz w:val="16"/>
                      </w:rPr>
                      <w:t>30</w:t>
                    </w:r>
                    <w:r w:rsidR="00E64709">
                      <w:rPr>
                        <w:color w:val="BEBEBE"/>
                        <w:w w:val="115"/>
                        <w:sz w:val="16"/>
                      </w:rPr>
                      <w:t>.11.2022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BE8" w:rsidRDefault="00E27BE8">
      <w:r>
        <w:separator/>
      </w:r>
    </w:p>
  </w:footnote>
  <w:footnote w:type="continuationSeparator" w:id="0">
    <w:p w:rsidR="00E27BE8" w:rsidRDefault="00E27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AE" w:rsidRDefault="006E70AE">
    <w:pPr>
      <w:pStyle w:val="Textkrper"/>
      <w:spacing w:line="14" w:lineRule="auto"/>
      <w:rPr>
        <w:sz w:val="20"/>
      </w:rPr>
    </w:pPr>
    <w:r>
      <w:rPr>
        <w:noProof/>
        <w:lang w:bidi="ar-SA"/>
      </w:rPr>
      <mc:AlternateContent>
        <mc:Choice Requires="wps">
          <w:drawing>
            <wp:anchor distT="0" distB="0" distL="114300" distR="114300" simplePos="0" relativeHeight="251663872" behindDoc="0" locked="0" layoutInCell="1" allowOverlap="1" wp14:anchorId="23764BC5" wp14:editId="0C458A07">
              <wp:simplePos x="0" y="0"/>
              <wp:positionH relativeFrom="column">
                <wp:posOffset>4226560</wp:posOffset>
              </wp:positionH>
              <wp:positionV relativeFrom="paragraph">
                <wp:posOffset>-80645</wp:posOffset>
              </wp:positionV>
              <wp:extent cx="2697480" cy="7543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0AE" w:rsidRDefault="006E70AE">
                          <w:r>
                            <w:rPr>
                              <w:noProof/>
                              <w:lang w:bidi="ar-SA"/>
                            </w:rPr>
                            <w:drawing>
                              <wp:inline distT="0" distB="0" distL="0" distR="0" wp14:anchorId="43A15A5C" wp14:editId="201450EB">
                                <wp:extent cx="1873250" cy="65341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S LOGO HSEmdenLeer zugeschnitten.PNG"/>
                                        <pic:cNvPicPr/>
                                      </pic:nvPicPr>
                                      <pic:blipFill>
                                        <a:blip r:embed="rId1">
                                          <a:extLst>
                                            <a:ext uri="{28A0092B-C50C-407E-A947-70E740481C1C}">
                                              <a14:useLocalDpi xmlns:a14="http://schemas.microsoft.com/office/drawing/2010/main" val="0"/>
                                            </a:ext>
                                          </a:extLst>
                                        </a:blip>
                                        <a:stretch>
                                          <a:fillRect/>
                                        </a:stretch>
                                      </pic:blipFill>
                                      <pic:spPr>
                                        <a:xfrm>
                                          <a:off x="0" y="0"/>
                                          <a:ext cx="1873250" cy="65341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64BC5" id="_x0000_t202" coordsize="21600,21600" o:spt="202" path="m,l,21600r21600,l21600,xe">
              <v:stroke joinstyle="miter"/>
              <v:path gradientshapeok="t" o:connecttype="rect"/>
            </v:shapetype>
            <v:shape id="Text Box 3" o:spid="_x0000_s1027" type="#_x0000_t202" style="position:absolute;margin-left:332.8pt;margin-top:-6.35pt;width:212.4pt;height:59.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jt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" filled="f" stroked="f">
              <v:textbox>
                <w:txbxContent>
                  <w:p w:rsidR="006E70AE" w:rsidRDefault="006E70AE">
                    <w:r>
                      <w:rPr>
                        <w:noProof/>
                        <w:lang w:bidi="ar-SA"/>
                      </w:rPr>
                      <w:drawing>
                        <wp:inline distT="0" distB="0" distL="0" distR="0" wp14:anchorId="43A15A5C" wp14:editId="201450EB">
                          <wp:extent cx="1873250" cy="65341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S LOGO HSEmdenLeer zugeschnitten.PNG"/>
                                  <pic:cNvPicPr/>
                                </pic:nvPicPr>
                                <pic:blipFill>
                                  <a:blip r:embed="rId1">
                                    <a:extLst>
                                      <a:ext uri="{28A0092B-C50C-407E-A947-70E740481C1C}">
                                        <a14:useLocalDpi xmlns:a14="http://schemas.microsoft.com/office/drawing/2010/main" val="0"/>
                                      </a:ext>
                                    </a:extLst>
                                  </a:blip>
                                  <a:stretch>
                                    <a:fillRect/>
                                  </a:stretch>
                                </pic:blipFill>
                                <pic:spPr>
                                  <a:xfrm>
                                    <a:off x="0" y="0"/>
                                    <a:ext cx="1873250" cy="653415"/>
                                  </a:xfrm>
                                  <a:prstGeom prst="rect">
                                    <a:avLst/>
                                  </a:prstGeom>
                                </pic:spPr>
                              </pic:pic>
                            </a:graphicData>
                          </a:graphic>
                        </wp:inline>
                      </w:drawing>
                    </w:r>
                  </w:p>
                </w:txbxContent>
              </v:textbox>
            </v:shape>
          </w:pict>
        </mc:Fallback>
      </mc:AlternateContent>
    </w:r>
    <w:r>
      <w:rPr>
        <w:noProof/>
        <w:lang w:bidi="ar-SA"/>
      </w:rPr>
      <w:drawing>
        <wp:anchor distT="0" distB="0" distL="0" distR="0" simplePos="0" relativeHeight="251661824" behindDoc="1" locked="0" layoutInCell="1" allowOverlap="1" wp14:anchorId="62CCF0A1" wp14:editId="6B383244">
          <wp:simplePos x="0" y="0"/>
          <wp:positionH relativeFrom="page">
            <wp:posOffset>850725</wp:posOffset>
          </wp:positionH>
          <wp:positionV relativeFrom="page">
            <wp:posOffset>286386</wp:posOffset>
          </wp:positionV>
          <wp:extent cx="1371676" cy="523017"/>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371676" cy="52301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BE8" w:rsidRDefault="00E27BE8">
    <w:pPr>
      <w:pStyle w:val="Textkrper"/>
      <w:spacing w:line="14" w:lineRule="auto"/>
      <w:rPr>
        <w:sz w:val="20"/>
      </w:rPr>
    </w:pPr>
    <w:r>
      <w:rPr>
        <w:noProof/>
        <w:lang w:bidi="ar-SA"/>
      </w:rPr>
      <mc:AlternateContent>
        <mc:Choice Requires="wps">
          <w:drawing>
            <wp:anchor distT="0" distB="0" distL="114300" distR="114300" simplePos="0" relativeHeight="251659776" behindDoc="0" locked="0" layoutInCell="1" allowOverlap="1">
              <wp:simplePos x="0" y="0"/>
              <wp:positionH relativeFrom="column">
                <wp:posOffset>4226560</wp:posOffset>
              </wp:positionH>
              <wp:positionV relativeFrom="paragraph">
                <wp:posOffset>-80645</wp:posOffset>
              </wp:positionV>
              <wp:extent cx="2697480" cy="75438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BE8" w:rsidRDefault="00E27BE8">
                          <w:r>
                            <w:rPr>
                              <w:noProof/>
                              <w:lang w:bidi="ar-SA"/>
                            </w:rPr>
                            <w:drawing>
                              <wp:inline distT="0" distB="0" distL="0" distR="0">
                                <wp:extent cx="1873250" cy="65341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S LOGO HSEmdenLeer zugeschnitten.PNG"/>
                                        <pic:cNvPicPr/>
                                      </pic:nvPicPr>
                                      <pic:blipFill>
                                        <a:blip r:embed="rId1">
                                          <a:extLst>
                                            <a:ext uri="{28A0092B-C50C-407E-A947-70E740481C1C}">
                                              <a14:useLocalDpi xmlns:a14="http://schemas.microsoft.com/office/drawing/2010/main" val="0"/>
                                            </a:ext>
                                          </a:extLst>
                                        </a:blip>
                                        <a:stretch>
                                          <a:fillRect/>
                                        </a:stretch>
                                      </pic:blipFill>
                                      <pic:spPr>
                                        <a:xfrm>
                                          <a:off x="0" y="0"/>
                                          <a:ext cx="1873250" cy="65341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32.8pt;margin-top:-6.35pt;width:212.4pt;height:5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1etA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" filled="f" stroked="f">
              <v:textbox>
                <w:txbxContent>
                  <w:p w:rsidR="00E27BE8" w:rsidRDefault="00E27BE8">
                    <w:r>
                      <w:rPr>
                        <w:noProof/>
                        <w:lang w:bidi="ar-SA"/>
                      </w:rPr>
                      <w:drawing>
                        <wp:inline distT="0" distB="0" distL="0" distR="0">
                          <wp:extent cx="1873250" cy="65341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S LOGO HSEmdenLeer zugeschnitten.PNG"/>
                                  <pic:cNvPicPr/>
                                </pic:nvPicPr>
                                <pic:blipFill>
                                  <a:blip r:embed="rId1">
                                    <a:extLst>
                                      <a:ext uri="{28A0092B-C50C-407E-A947-70E740481C1C}">
                                        <a14:useLocalDpi xmlns:a14="http://schemas.microsoft.com/office/drawing/2010/main" val="0"/>
                                      </a:ext>
                                    </a:extLst>
                                  </a:blip>
                                  <a:stretch>
                                    <a:fillRect/>
                                  </a:stretch>
                                </pic:blipFill>
                                <pic:spPr>
                                  <a:xfrm>
                                    <a:off x="0" y="0"/>
                                    <a:ext cx="1873250" cy="653415"/>
                                  </a:xfrm>
                                  <a:prstGeom prst="rect">
                                    <a:avLst/>
                                  </a:prstGeom>
                                </pic:spPr>
                              </pic:pic>
                            </a:graphicData>
                          </a:graphic>
                        </wp:inline>
                      </w:drawing>
                    </w:r>
                  </w:p>
                </w:txbxContent>
              </v:textbox>
            </v:shape>
          </w:pict>
        </mc:Fallback>
      </mc:AlternateContent>
    </w:r>
    <w:r>
      <w:rPr>
        <w:noProof/>
        <w:lang w:bidi="ar-SA"/>
      </w:rPr>
      <w:drawing>
        <wp:anchor distT="0" distB="0" distL="0" distR="0" simplePos="0" relativeHeight="251656704" behindDoc="1" locked="0" layoutInCell="1" allowOverlap="1">
          <wp:simplePos x="0" y="0"/>
          <wp:positionH relativeFrom="page">
            <wp:posOffset>850725</wp:posOffset>
          </wp:positionH>
          <wp:positionV relativeFrom="page">
            <wp:posOffset>286386</wp:posOffset>
          </wp:positionV>
          <wp:extent cx="1371676" cy="523017"/>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371676" cy="52301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67031"/>
    <w:multiLevelType w:val="hybridMultilevel"/>
    <w:tmpl w:val="CD1C2AFC"/>
    <w:lvl w:ilvl="0" w:tplc="58B6A966">
      <w:start w:val="1"/>
      <w:numFmt w:val="decimal"/>
      <w:lvlText w:val="%1."/>
      <w:lvlJc w:val="left"/>
      <w:pPr>
        <w:ind w:left="492" w:hanging="360"/>
      </w:pPr>
      <w:rPr>
        <w:rFonts w:ascii="Times New Roman" w:eastAsia="Times New Roman" w:hAnsi="Times New Roman" w:cs="Times New Roman" w:hint="default"/>
        <w:spacing w:val="0"/>
        <w:w w:val="116"/>
        <w:sz w:val="20"/>
        <w:szCs w:val="20"/>
        <w:lang w:val="de-DE" w:eastAsia="de-DE" w:bidi="de-DE"/>
      </w:rPr>
    </w:lvl>
    <w:lvl w:ilvl="1" w:tplc="24843D64">
      <w:numFmt w:val="bullet"/>
      <w:lvlText w:val=""/>
      <w:lvlJc w:val="left"/>
      <w:pPr>
        <w:ind w:left="852" w:hanging="360"/>
      </w:pPr>
      <w:rPr>
        <w:rFonts w:ascii="Symbol" w:eastAsia="Symbol" w:hAnsi="Symbol" w:cs="Symbol" w:hint="default"/>
        <w:w w:val="100"/>
        <w:sz w:val="18"/>
        <w:szCs w:val="18"/>
        <w:lang w:val="de-DE" w:eastAsia="de-DE" w:bidi="de-DE"/>
      </w:rPr>
    </w:lvl>
    <w:lvl w:ilvl="2" w:tplc="9600101A">
      <w:numFmt w:val="bullet"/>
      <w:lvlText w:val="•"/>
      <w:lvlJc w:val="left"/>
      <w:pPr>
        <w:ind w:left="1862" w:hanging="360"/>
      </w:pPr>
      <w:rPr>
        <w:rFonts w:hint="default"/>
        <w:lang w:val="de-DE" w:eastAsia="de-DE" w:bidi="de-DE"/>
      </w:rPr>
    </w:lvl>
    <w:lvl w:ilvl="3" w:tplc="08CE1A62">
      <w:numFmt w:val="bullet"/>
      <w:lvlText w:val="•"/>
      <w:lvlJc w:val="left"/>
      <w:pPr>
        <w:ind w:left="2865" w:hanging="360"/>
      </w:pPr>
      <w:rPr>
        <w:rFonts w:hint="default"/>
        <w:lang w:val="de-DE" w:eastAsia="de-DE" w:bidi="de-DE"/>
      </w:rPr>
    </w:lvl>
    <w:lvl w:ilvl="4" w:tplc="7BFCF6EA">
      <w:numFmt w:val="bullet"/>
      <w:lvlText w:val="•"/>
      <w:lvlJc w:val="left"/>
      <w:pPr>
        <w:ind w:left="3868" w:hanging="360"/>
      </w:pPr>
      <w:rPr>
        <w:rFonts w:hint="default"/>
        <w:lang w:val="de-DE" w:eastAsia="de-DE" w:bidi="de-DE"/>
      </w:rPr>
    </w:lvl>
    <w:lvl w:ilvl="5" w:tplc="14BA730E">
      <w:numFmt w:val="bullet"/>
      <w:lvlText w:val="•"/>
      <w:lvlJc w:val="left"/>
      <w:pPr>
        <w:ind w:left="4871" w:hanging="360"/>
      </w:pPr>
      <w:rPr>
        <w:rFonts w:hint="default"/>
        <w:lang w:val="de-DE" w:eastAsia="de-DE" w:bidi="de-DE"/>
      </w:rPr>
    </w:lvl>
    <w:lvl w:ilvl="6" w:tplc="45E26120">
      <w:numFmt w:val="bullet"/>
      <w:lvlText w:val="•"/>
      <w:lvlJc w:val="left"/>
      <w:pPr>
        <w:ind w:left="5874" w:hanging="360"/>
      </w:pPr>
      <w:rPr>
        <w:rFonts w:hint="default"/>
        <w:lang w:val="de-DE" w:eastAsia="de-DE" w:bidi="de-DE"/>
      </w:rPr>
    </w:lvl>
    <w:lvl w:ilvl="7" w:tplc="738AE7E2">
      <w:numFmt w:val="bullet"/>
      <w:lvlText w:val="•"/>
      <w:lvlJc w:val="left"/>
      <w:pPr>
        <w:ind w:left="6877" w:hanging="360"/>
      </w:pPr>
      <w:rPr>
        <w:rFonts w:hint="default"/>
        <w:lang w:val="de-DE" w:eastAsia="de-DE" w:bidi="de-DE"/>
      </w:rPr>
    </w:lvl>
    <w:lvl w:ilvl="8" w:tplc="909648C2">
      <w:numFmt w:val="bullet"/>
      <w:lvlText w:val="•"/>
      <w:lvlJc w:val="left"/>
      <w:pPr>
        <w:ind w:left="7880" w:hanging="360"/>
      </w:pPr>
      <w:rPr>
        <w:rFonts w:hint="default"/>
        <w:lang w:val="de-DE" w:eastAsia="de-DE" w:bidi="de-DE"/>
      </w:rPr>
    </w:lvl>
  </w:abstractNum>
  <w:abstractNum w:abstractNumId="1" w15:restartNumberingAfterBreak="0">
    <w:nsid w:val="7C3B2D5D"/>
    <w:multiLevelType w:val="hybridMultilevel"/>
    <w:tmpl w:val="09BCC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UkUOAXacvyQAJ5mePZ6gCha8MSQFXAQv9Q/wjKWW18cVOAq8uPb/Td/coSFibK2m/6nuCVKUT7pTa3g78lvkA==" w:salt="VSXW2fYCWR8lVQFx7HKCnw=="/>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2E"/>
    <w:rsid w:val="00000955"/>
    <w:rsid w:val="00017A90"/>
    <w:rsid w:val="00023915"/>
    <w:rsid w:val="00044151"/>
    <w:rsid w:val="00051ED4"/>
    <w:rsid w:val="000602CB"/>
    <w:rsid w:val="000652F7"/>
    <w:rsid w:val="000F014E"/>
    <w:rsid w:val="000F269B"/>
    <w:rsid w:val="00102657"/>
    <w:rsid w:val="001110BC"/>
    <w:rsid w:val="00190F7D"/>
    <w:rsid w:val="00195EDC"/>
    <w:rsid w:val="001A34FF"/>
    <w:rsid w:val="002043F7"/>
    <w:rsid w:val="00206091"/>
    <w:rsid w:val="00225C6A"/>
    <w:rsid w:val="00250971"/>
    <w:rsid w:val="00273EF5"/>
    <w:rsid w:val="00273F82"/>
    <w:rsid w:val="002B6D62"/>
    <w:rsid w:val="002E0999"/>
    <w:rsid w:val="002E2D81"/>
    <w:rsid w:val="002E7E90"/>
    <w:rsid w:val="00337FB6"/>
    <w:rsid w:val="00361C27"/>
    <w:rsid w:val="00376F82"/>
    <w:rsid w:val="00385932"/>
    <w:rsid w:val="00387598"/>
    <w:rsid w:val="003C13B3"/>
    <w:rsid w:val="003D5796"/>
    <w:rsid w:val="0041395B"/>
    <w:rsid w:val="00427F2E"/>
    <w:rsid w:val="00430750"/>
    <w:rsid w:val="004313E5"/>
    <w:rsid w:val="004B3CFB"/>
    <w:rsid w:val="004C1C9D"/>
    <w:rsid w:val="004C3D1F"/>
    <w:rsid w:val="004C4ED8"/>
    <w:rsid w:val="004D0E52"/>
    <w:rsid w:val="004D4736"/>
    <w:rsid w:val="00535ECE"/>
    <w:rsid w:val="00542CDE"/>
    <w:rsid w:val="005572E6"/>
    <w:rsid w:val="00571ABF"/>
    <w:rsid w:val="00580C9C"/>
    <w:rsid w:val="00584525"/>
    <w:rsid w:val="005925F4"/>
    <w:rsid w:val="005B1E1D"/>
    <w:rsid w:val="005B7EBB"/>
    <w:rsid w:val="005D1297"/>
    <w:rsid w:val="005D503A"/>
    <w:rsid w:val="005E21E8"/>
    <w:rsid w:val="00606ABC"/>
    <w:rsid w:val="00677B36"/>
    <w:rsid w:val="006B4932"/>
    <w:rsid w:val="006C7EBA"/>
    <w:rsid w:val="006E70AE"/>
    <w:rsid w:val="00703F7D"/>
    <w:rsid w:val="007365A3"/>
    <w:rsid w:val="007528D0"/>
    <w:rsid w:val="00775CF1"/>
    <w:rsid w:val="007C6574"/>
    <w:rsid w:val="007C7DFB"/>
    <w:rsid w:val="007E1F98"/>
    <w:rsid w:val="00836C44"/>
    <w:rsid w:val="008C04CD"/>
    <w:rsid w:val="008C15D7"/>
    <w:rsid w:val="008F1811"/>
    <w:rsid w:val="00921ABF"/>
    <w:rsid w:val="00956E2B"/>
    <w:rsid w:val="00963A30"/>
    <w:rsid w:val="009846E9"/>
    <w:rsid w:val="009A20E4"/>
    <w:rsid w:val="009D2BBA"/>
    <w:rsid w:val="009E6C1A"/>
    <w:rsid w:val="00A00E66"/>
    <w:rsid w:val="00A8181D"/>
    <w:rsid w:val="00A82167"/>
    <w:rsid w:val="00A85B05"/>
    <w:rsid w:val="00AA3348"/>
    <w:rsid w:val="00AB16DE"/>
    <w:rsid w:val="00B44EE2"/>
    <w:rsid w:val="00B66ABC"/>
    <w:rsid w:val="00B77F31"/>
    <w:rsid w:val="00B87B32"/>
    <w:rsid w:val="00BC4905"/>
    <w:rsid w:val="00BF4C6A"/>
    <w:rsid w:val="00C17608"/>
    <w:rsid w:val="00C318E0"/>
    <w:rsid w:val="00C35105"/>
    <w:rsid w:val="00C510CC"/>
    <w:rsid w:val="00C63515"/>
    <w:rsid w:val="00C81499"/>
    <w:rsid w:val="00C82DE0"/>
    <w:rsid w:val="00C832D7"/>
    <w:rsid w:val="00C869A6"/>
    <w:rsid w:val="00CA0782"/>
    <w:rsid w:val="00CB6E02"/>
    <w:rsid w:val="00CD7CC0"/>
    <w:rsid w:val="00D017F2"/>
    <w:rsid w:val="00D224F5"/>
    <w:rsid w:val="00DB41CB"/>
    <w:rsid w:val="00DD5561"/>
    <w:rsid w:val="00DE16A0"/>
    <w:rsid w:val="00DF0452"/>
    <w:rsid w:val="00DF4392"/>
    <w:rsid w:val="00E27BE8"/>
    <w:rsid w:val="00E32C10"/>
    <w:rsid w:val="00E52206"/>
    <w:rsid w:val="00E5749A"/>
    <w:rsid w:val="00E64709"/>
    <w:rsid w:val="00EE62A2"/>
    <w:rsid w:val="00F14090"/>
    <w:rsid w:val="00F41EAD"/>
    <w:rsid w:val="00F57B1C"/>
    <w:rsid w:val="00FA7C7A"/>
    <w:rsid w:val="00FB30C1"/>
    <w:rsid w:val="00FB5CE5"/>
    <w:rsid w:val="00FC32BB"/>
    <w:rsid w:val="00FF04DE"/>
    <w:rsid w:val="00FF37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02CE4BD"/>
  <w15:docId w15:val="{20EF620B-A5A7-438E-A886-8AA67B2F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Times New Roman" w:eastAsia="Times New Roman" w:hAnsi="Times New Roman" w:cs="Times New Roman"/>
      <w:lang w:val="de-DE" w:eastAsia="de-DE" w:bidi="de-DE"/>
    </w:rPr>
  </w:style>
  <w:style w:type="paragraph" w:styleId="berschrift1">
    <w:name w:val="heading 1"/>
    <w:basedOn w:val="Standard"/>
    <w:uiPriority w:val="1"/>
    <w:qFormat/>
    <w:pPr>
      <w:ind w:left="132"/>
      <w:outlineLvl w:val="0"/>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8"/>
      <w:szCs w:val="18"/>
    </w:rPr>
  </w:style>
  <w:style w:type="paragraph" w:styleId="Listenabsatz">
    <w:name w:val="List Paragraph"/>
    <w:basedOn w:val="Standard"/>
    <w:uiPriority w:val="1"/>
    <w:qFormat/>
    <w:pPr>
      <w:ind w:left="492" w:hanging="361"/>
    </w:pPr>
  </w:style>
  <w:style w:type="paragraph" w:customStyle="1" w:styleId="TableParagraph">
    <w:name w:val="Table Paragraph"/>
    <w:basedOn w:val="Standard"/>
    <w:uiPriority w:val="1"/>
    <w:qFormat/>
    <w:pPr>
      <w:ind w:left="110"/>
    </w:pPr>
  </w:style>
  <w:style w:type="paragraph" w:styleId="Kopfzeile">
    <w:name w:val="header"/>
    <w:basedOn w:val="Standard"/>
    <w:link w:val="KopfzeileZchn"/>
    <w:uiPriority w:val="99"/>
    <w:unhideWhenUsed/>
    <w:rsid w:val="002043F7"/>
    <w:pPr>
      <w:tabs>
        <w:tab w:val="center" w:pos="4536"/>
        <w:tab w:val="right" w:pos="9072"/>
      </w:tabs>
    </w:pPr>
  </w:style>
  <w:style w:type="character" w:customStyle="1" w:styleId="KopfzeileZchn">
    <w:name w:val="Kopfzeile Zchn"/>
    <w:basedOn w:val="Absatz-Standardschriftart"/>
    <w:link w:val="Kopfzeile"/>
    <w:uiPriority w:val="99"/>
    <w:rsid w:val="002043F7"/>
    <w:rPr>
      <w:rFonts w:ascii="Times New Roman" w:eastAsia="Times New Roman" w:hAnsi="Times New Roman" w:cs="Times New Roman"/>
      <w:lang w:val="de-DE" w:eastAsia="de-DE" w:bidi="de-DE"/>
    </w:rPr>
  </w:style>
  <w:style w:type="paragraph" w:styleId="Fuzeile">
    <w:name w:val="footer"/>
    <w:basedOn w:val="Standard"/>
    <w:link w:val="FuzeileZchn"/>
    <w:uiPriority w:val="99"/>
    <w:unhideWhenUsed/>
    <w:rsid w:val="002043F7"/>
    <w:pPr>
      <w:tabs>
        <w:tab w:val="center" w:pos="4536"/>
        <w:tab w:val="right" w:pos="9072"/>
      </w:tabs>
    </w:pPr>
  </w:style>
  <w:style w:type="character" w:customStyle="1" w:styleId="FuzeileZchn">
    <w:name w:val="Fußzeile Zchn"/>
    <w:basedOn w:val="Absatz-Standardschriftart"/>
    <w:link w:val="Fuzeile"/>
    <w:uiPriority w:val="99"/>
    <w:rsid w:val="002043F7"/>
    <w:rPr>
      <w:rFonts w:ascii="Times New Roman" w:eastAsia="Times New Roman" w:hAnsi="Times New Roman" w:cs="Times New Roman"/>
      <w:lang w:val="de-DE" w:eastAsia="de-DE" w:bidi="de-DE"/>
    </w:rPr>
  </w:style>
  <w:style w:type="character" w:styleId="Platzhaltertext">
    <w:name w:val="Placeholder Text"/>
    <w:basedOn w:val="Absatz-Standardschriftart"/>
    <w:uiPriority w:val="99"/>
    <w:semiHidden/>
    <w:rsid w:val="00E32C10"/>
    <w:rPr>
      <w:color w:val="808080"/>
    </w:rPr>
  </w:style>
  <w:style w:type="paragraph" w:customStyle="1" w:styleId="Default">
    <w:name w:val="Default"/>
    <w:rsid w:val="00FB5CE5"/>
    <w:pPr>
      <w:widowControl/>
      <w:adjustRightInd w:val="0"/>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1066</Words>
  <Characters>6719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ss</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Wolf</dc:creator>
  <cp:lastModifiedBy>Janine</cp:lastModifiedBy>
  <cp:revision>7</cp:revision>
  <cp:lastPrinted>2022-06-01T13:30:00Z</cp:lastPrinted>
  <dcterms:created xsi:type="dcterms:W3CDTF">2022-11-30T11:49:00Z</dcterms:created>
  <dcterms:modified xsi:type="dcterms:W3CDTF">2022-11-30T11:58:00Z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2022-04-26T00:00:00Z</vt:filetime>
  </property>
  <property fmtid="{D5CDD505-2E9C-101B-9397-08002B2CF9AE}" pid="3" name="Creator">
    <vt:lpwstr>Acrobat PDFMaker 22 für Word</vt:lpwstr>
  </property>
  <property fmtid="{D5CDD505-2E9C-101B-9397-08002B2CF9AE}" pid="4" name="LastSaved">
    <vt:filetime>2022-05-31T00:00:00Z</vt:filetime>
  </property>
</Properties>
</file>